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FBE" w:rsidRDefault="00B4621D">
      <w:pPr>
        <w:pStyle w:val="CRCoverPage"/>
        <w:tabs>
          <w:tab w:val="right" w:pos="9639"/>
        </w:tabs>
        <w:spacing w:after="0"/>
        <w:rPr>
          <w:b/>
          <w:i/>
          <w:sz w:val="28"/>
        </w:rPr>
      </w:pPr>
      <w:r>
        <w:rPr>
          <w:rFonts w:cs="Arial"/>
          <w:b/>
          <w:bCs/>
          <w:sz w:val="24"/>
          <w:szCs w:val="24"/>
        </w:rPr>
        <w:t>3GPP TSG-RAN WG3 Meeting #117-e</w:t>
      </w:r>
      <w:r>
        <w:rPr>
          <w:b/>
          <w:i/>
          <w:sz w:val="28"/>
        </w:rPr>
        <w:tab/>
      </w:r>
      <w:r w:rsidR="005D47E4">
        <w:rPr>
          <w:b/>
          <w:i/>
          <w:sz w:val="28"/>
        </w:rPr>
        <w:t>R3-224960</w:t>
      </w:r>
    </w:p>
    <w:p w:rsidR="00B92FBE" w:rsidRDefault="00B4621D">
      <w:pPr>
        <w:pStyle w:val="CRCoverPage"/>
        <w:outlineLvl w:val="0"/>
        <w:rPr>
          <w:b/>
          <w:sz w:val="24"/>
        </w:rPr>
      </w:pPr>
      <w:r>
        <w:rPr>
          <w:rFonts w:cs="Arial"/>
          <w:b/>
          <w:bCs/>
          <w:sz w:val="24"/>
          <w:szCs w:val="24"/>
        </w:rPr>
        <w:t>E-meeting, 15 – 25 August 2022</w:t>
      </w:r>
      <w:r>
        <w:rPr>
          <w:i/>
          <w:lang w:eastAsia="ko-KR"/>
        </w:rPr>
        <w:tab/>
      </w:r>
      <w:r>
        <w:rPr>
          <w:i/>
          <w:lang w:eastAsia="ko-KR"/>
        </w:rPr>
        <w:tab/>
      </w:r>
      <w:r>
        <w:rPr>
          <w:i/>
          <w:lang w:eastAsia="ko-KR"/>
        </w:rPr>
        <w:tab/>
      </w:r>
      <w:r>
        <w:rPr>
          <w:i/>
          <w:iCs/>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p>
    <w:p w:rsidR="00B92FBE" w:rsidRDefault="00B92FBE">
      <w:pPr>
        <w:pStyle w:val="a0"/>
        <w:rPr>
          <w:bCs/>
          <w:sz w:val="24"/>
          <w:lang w:eastAsia="ja-JP"/>
        </w:rPr>
      </w:pPr>
    </w:p>
    <w:p w:rsidR="00B92FBE" w:rsidRDefault="00B4621D">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0D52BF">
        <w:rPr>
          <w:rFonts w:eastAsia="宋体" w:cs="Arial"/>
          <w:b/>
          <w:bCs/>
          <w:sz w:val="24"/>
          <w:lang w:val="en-US"/>
        </w:rPr>
        <w:t>12.2.2</w:t>
      </w:r>
    </w:p>
    <w:p w:rsidR="00B92FBE" w:rsidRDefault="00B4621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ZTE</w:t>
      </w:r>
    </w:p>
    <w:p w:rsidR="00B92FBE" w:rsidRDefault="00B4621D">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t>Discussion on standards impacts of AI-RAN</w:t>
      </w:r>
    </w:p>
    <w:p w:rsidR="00B92FBE" w:rsidRDefault="00B4621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B92FBE" w:rsidRDefault="00B4621D">
      <w:pPr>
        <w:pStyle w:val="1"/>
        <w:rPr>
          <w:lang w:val="en-US"/>
        </w:rPr>
      </w:pPr>
      <w:r>
        <w:rPr>
          <w:lang w:val="en-US"/>
        </w:rPr>
        <w:t>Introduction</w:t>
      </w:r>
    </w:p>
    <w:p w:rsidR="00B92FBE" w:rsidRDefault="00B4621D">
      <w:pPr>
        <w:rPr>
          <w:lang w:eastAsia="zh-CN"/>
        </w:rPr>
      </w:pPr>
      <w:r>
        <w:rPr>
          <w:lang w:eastAsia="zh-CN"/>
        </w:rPr>
        <w:t>The following is the objectives of the R18 AI-RAN WI:</w:t>
      </w:r>
    </w:p>
    <w:p w:rsidR="00B92FBE" w:rsidRDefault="00B4621D">
      <w:pPr>
        <w:rPr>
          <w:i/>
          <w:lang w:eastAsia="zh-CN"/>
        </w:rPr>
      </w:pPr>
      <w:r>
        <w:rPr>
          <w:i/>
          <w:lang w:eastAsia="zh-CN"/>
        </w:rPr>
        <w:t>Normative work is based on the conclusions captured in TR37.817. The detailed objectives of the WI are listed as follows:</w:t>
      </w:r>
    </w:p>
    <w:p w:rsidR="00B92FBE" w:rsidRDefault="00B4621D">
      <w:pPr>
        <w:rPr>
          <w:i/>
          <w:lang w:eastAsia="zh-CN"/>
        </w:rPr>
      </w:pPr>
      <w:r>
        <w:rPr>
          <w:rFonts w:hint="eastAsia"/>
          <w:i/>
          <w:lang w:eastAsia="zh-CN"/>
        </w:rPr>
        <w:t>•</w:t>
      </w:r>
      <w:r>
        <w:rPr>
          <w:i/>
          <w:lang w:eastAsia="zh-CN"/>
        </w:rPr>
        <w:tab/>
        <w:t>Specify data collection enhancements and signaling support within existing NG-RAN interfaces and architecture (including non-split architecture and split architecture) for AI/ML-based Network Energy Saving, Load Balancing and Mobility Optimization. (RAN3)</w:t>
      </w:r>
    </w:p>
    <w:p w:rsidR="00B92FBE" w:rsidRDefault="00B92FBE">
      <w:pPr>
        <w:rPr>
          <w:i/>
          <w:lang w:eastAsia="zh-CN"/>
        </w:rPr>
      </w:pPr>
    </w:p>
    <w:p w:rsidR="00B92FBE" w:rsidRDefault="00B4621D">
      <w:pPr>
        <w:rPr>
          <w:i/>
          <w:lang w:eastAsia="zh-CN"/>
        </w:rPr>
      </w:pPr>
      <w:r>
        <w:rPr>
          <w:i/>
          <w:lang w:eastAsia="zh-CN"/>
        </w:rPr>
        <w:t>Note: On security impacts, coordination with SA3 when needed. On OAM aspects, coordination with SA5 when needed.</w:t>
      </w:r>
    </w:p>
    <w:p w:rsidR="00B92FBE" w:rsidRDefault="00B4621D">
      <w:pPr>
        <w:rPr>
          <w:i/>
          <w:lang w:eastAsia="zh-CN"/>
        </w:rPr>
      </w:pPr>
      <w:r>
        <w:rPr>
          <w:i/>
          <w:lang w:eastAsia="zh-CN"/>
        </w:rPr>
        <w:t>Note: Specify new UE measurements when needed if any.</w:t>
      </w:r>
    </w:p>
    <w:p w:rsidR="00B92FBE" w:rsidRDefault="00B4621D">
      <w:pPr>
        <w:rPr>
          <w:i/>
          <w:lang w:eastAsia="zh-CN"/>
        </w:rPr>
      </w:pPr>
      <w:r>
        <w:rPr>
          <w:i/>
          <w:lang w:eastAsia="zh-CN"/>
        </w:rPr>
        <w:t>Note: Specify MDT procedure enhancements when needed if any.</w:t>
      </w:r>
    </w:p>
    <w:p w:rsidR="00B92FBE" w:rsidRDefault="00B4621D">
      <w:pPr>
        <w:rPr>
          <w:lang w:eastAsia="zh-CN"/>
        </w:rPr>
      </w:pPr>
      <w:r>
        <w:rPr>
          <w:lang w:eastAsia="zh-CN"/>
        </w:rPr>
        <w:t>In this contribution, we focus on the standard impacts of the AI/ML based use cases and provide the solutions to specify the signaling to support the AI/ML RAN.</w:t>
      </w:r>
    </w:p>
    <w:p w:rsidR="00B92FBE" w:rsidRDefault="00B4621D">
      <w:pPr>
        <w:pStyle w:val="1"/>
        <w:rPr>
          <w:rFonts w:eastAsia="宋体"/>
          <w:lang w:val="en-US" w:eastAsia="zh-CN"/>
        </w:rPr>
      </w:pPr>
      <w:r>
        <w:rPr>
          <w:rFonts w:eastAsia="宋体"/>
          <w:lang w:val="en-US" w:eastAsia="zh-CN"/>
        </w:rPr>
        <w:t>Discussion</w:t>
      </w:r>
    </w:p>
    <w:p w:rsidR="00B92FBE" w:rsidRDefault="00B4621D">
      <w:pPr>
        <w:rPr>
          <w:lang w:eastAsia="zh-CN"/>
        </w:rPr>
      </w:pPr>
      <w:r>
        <w:rPr>
          <w:lang w:eastAsia="zh-CN"/>
        </w:rPr>
        <w:t>In the current TR37.817, the standard impacts for each agreed use cases are concluded illustrated below:</w:t>
      </w:r>
    </w:p>
    <w:p w:rsidR="00B92FBE" w:rsidRDefault="00B4621D">
      <w:pPr>
        <w:rPr>
          <w:b/>
          <w:u w:val="single"/>
          <w:lang w:eastAsia="zh-CN"/>
        </w:rPr>
      </w:pPr>
      <w:r>
        <w:rPr>
          <w:b/>
          <w:u w:val="single"/>
          <w:lang w:eastAsia="zh-CN"/>
        </w:rPr>
        <w:t>Network Energy Saving:</w:t>
      </w:r>
    </w:p>
    <w:p w:rsidR="00B92FBE" w:rsidRDefault="00B4621D">
      <w:pPr>
        <w:rPr>
          <w:rFonts w:ascii="宋体" w:hAnsi="宋体" w:cs="宋体"/>
          <w:i/>
          <w:szCs w:val="24"/>
          <w:lang w:eastAsia="zh-CN"/>
        </w:rPr>
      </w:pPr>
      <w:r>
        <w:rPr>
          <w:i/>
          <w:lang w:eastAsia="zh-CN"/>
        </w:rPr>
        <w:t>MDT procedure enhancements should be discussed during the normative phase.</w:t>
      </w:r>
    </w:p>
    <w:p w:rsidR="00B92FBE" w:rsidRDefault="00B4621D">
      <w:pPr>
        <w:rPr>
          <w:i/>
          <w:lang w:eastAsia="zh-CN"/>
        </w:rPr>
      </w:pPr>
      <w:r>
        <w:rPr>
          <w:i/>
          <w:lang w:eastAsia="zh-CN"/>
        </w:rPr>
        <w:t>Potential Xn interface impact:</w:t>
      </w:r>
    </w:p>
    <w:p w:rsidR="00B92FBE" w:rsidRPr="007905CE" w:rsidRDefault="00B4621D">
      <w:pPr>
        <w:pStyle w:val="B1"/>
        <w:rPr>
          <w:i/>
          <w:lang w:val="en-US"/>
        </w:rPr>
      </w:pPr>
      <w:r w:rsidRPr="007905CE">
        <w:rPr>
          <w:i/>
          <w:lang w:val="en-US"/>
        </w:rPr>
        <w:t>-</w:t>
      </w:r>
      <w:r w:rsidRPr="007905CE">
        <w:rPr>
          <w:i/>
          <w:lang w:val="en-US"/>
        </w:rPr>
        <w:tab/>
        <w:t xml:space="preserve">New signalling procedure or enhanced existing procedure to collect the input data information </w:t>
      </w:r>
    </w:p>
    <w:p w:rsidR="00B92FBE" w:rsidRPr="007905CE" w:rsidRDefault="00B4621D">
      <w:pPr>
        <w:pStyle w:val="B2"/>
        <w:rPr>
          <w:i/>
          <w:lang w:val="en-US"/>
        </w:rPr>
      </w:pPr>
      <w:r w:rsidRPr="007905CE">
        <w:rPr>
          <w:i/>
          <w:lang w:val="en-US"/>
        </w:rPr>
        <w:t>-</w:t>
      </w:r>
      <w:r w:rsidRPr="007905CE">
        <w:rPr>
          <w:i/>
          <w:lang w:val="en-US"/>
        </w:rPr>
        <w:tab/>
      </w:r>
      <w:r w:rsidRPr="007905CE">
        <w:rPr>
          <w:i/>
          <w:lang w:val="en-US" w:eastAsia="zh-CN"/>
        </w:rPr>
        <w:t>Predicted energy efficiency between neighbouring NG-RAN nodes and source NG-RAN node</w:t>
      </w:r>
    </w:p>
    <w:p w:rsidR="00B92FBE" w:rsidRPr="007905CE" w:rsidRDefault="00B4621D">
      <w:pPr>
        <w:pStyle w:val="B2"/>
        <w:rPr>
          <w:i/>
          <w:lang w:val="en-US"/>
        </w:rPr>
      </w:pPr>
      <w:r w:rsidRPr="007905CE">
        <w:rPr>
          <w:i/>
          <w:lang w:val="en-US"/>
        </w:rPr>
        <w:t>-</w:t>
      </w:r>
      <w:r w:rsidRPr="007905CE">
        <w:rPr>
          <w:i/>
          <w:lang w:val="en-US"/>
        </w:rPr>
        <w:tab/>
      </w:r>
      <w:r w:rsidRPr="007905CE">
        <w:rPr>
          <w:i/>
          <w:lang w:val="en-US" w:eastAsia="zh-CN"/>
        </w:rPr>
        <w:t>Predicted resource status between neighbouring NG-RAN nodes and source NG-RAN node</w:t>
      </w:r>
    </w:p>
    <w:p w:rsidR="00B92FBE" w:rsidRPr="007905CE" w:rsidRDefault="00B4621D">
      <w:pPr>
        <w:pStyle w:val="B1"/>
        <w:rPr>
          <w:i/>
          <w:lang w:val="en-US"/>
        </w:rPr>
      </w:pPr>
      <w:r w:rsidRPr="007905CE">
        <w:rPr>
          <w:i/>
          <w:lang w:val="en-US"/>
        </w:rPr>
        <w:t>-</w:t>
      </w:r>
      <w:r w:rsidRPr="007905CE">
        <w:rPr>
          <w:i/>
          <w:lang w:val="en-US"/>
        </w:rPr>
        <w:tab/>
        <w:t>New signalling procedure or enhanced existing procedure to retrieve feedback information</w:t>
      </w:r>
    </w:p>
    <w:p w:rsidR="00B92FBE" w:rsidRDefault="00B4621D">
      <w:pPr>
        <w:rPr>
          <w:b/>
          <w:u w:val="single"/>
          <w:lang w:eastAsia="zh-CN"/>
        </w:rPr>
      </w:pPr>
      <w:r>
        <w:rPr>
          <w:b/>
          <w:u w:val="single"/>
          <w:lang w:eastAsia="zh-CN"/>
        </w:rPr>
        <w:t>Load Balancing:</w:t>
      </w:r>
    </w:p>
    <w:p w:rsidR="00B92FBE" w:rsidRPr="007905CE" w:rsidRDefault="00B4621D">
      <w:pPr>
        <w:pStyle w:val="B1"/>
        <w:rPr>
          <w:i/>
          <w:lang w:val="en-US"/>
        </w:rPr>
      </w:pPr>
      <w:r w:rsidRPr="007905CE">
        <w:rPr>
          <w:i/>
          <w:lang w:val="en-US"/>
        </w:rPr>
        <w:t>-</w:t>
      </w:r>
      <w:r w:rsidRPr="007905CE">
        <w:rPr>
          <w:i/>
          <w:lang w:val="en-US"/>
        </w:rPr>
        <w:tab/>
        <w:t>New or enhanced existing signaling procedure to request/retrieve predicted resource status information from neighbouring nodes via Xn interface.</w:t>
      </w:r>
    </w:p>
    <w:p w:rsidR="00B92FBE" w:rsidRPr="007905CE" w:rsidRDefault="00B4621D">
      <w:pPr>
        <w:pStyle w:val="B1"/>
        <w:rPr>
          <w:i/>
          <w:lang w:val="en-US"/>
        </w:rPr>
      </w:pPr>
      <w:r w:rsidRPr="007905CE">
        <w:rPr>
          <w:i/>
          <w:lang w:val="en-US"/>
        </w:rPr>
        <w:t>-</w:t>
      </w:r>
      <w:r w:rsidRPr="007905CE">
        <w:rPr>
          <w:i/>
          <w:lang w:val="en-US"/>
        </w:rPr>
        <w:tab/>
        <w:t>New or enhanced existing signaling procedure to request/retrieve predicted load balancing strategy information from neighbouring nodes via Xn interface.</w:t>
      </w:r>
    </w:p>
    <w:p w:rsidR="00B92FBE" w:rsidRPr="007905CE" w:rsidRDefault="00B4621D">
      <w:pPr>
        <w:pStyle w:val="B1"/>
        <w:rPr>
          <w:i/>
          <w:lang w:val="en-US"/>
        </w:rPr>
      </w:pPr>
      <w:r w:rsidRPr="007905CE">
        <w:rPr>
          <w:i/>
          <w:lang w:val="en-US"/>
        </w:rPr>
        <w:t>-</w:t>
      </w:r>
      <w:r w:rsidRPr="007905CE">
        <w:rPr>
          <w:i/>
          <w:lang w:val="en-US"/>
        </w:rPr>
        <w:tab/>
        <w:t>New or enhanced existing procedure to request/retrieve feedback information via Xn interface.</w:t>
      </w:r>
    </w:p>
    <w:p w:rsidR="00B92FBE" w:rsidRDefault="00B4621D">
      <w:pPr>
        <w:rPr>
          <w:b/>
          <w:u w:val="single"/>
          <w:lang w:eastAsia="zh-CN"/>
        </w:rPr>
      </w:pPr>
      <w:r>
        <w:rPr>
          <w:b/>
          <w:u w:val="single"/>
          <w:lang w:eastAsia="zh-CN"/>
        </w:rPr>
        <w:lastRenderedPageBreak/>
        <w:t>Mobility Optimization:</w:t>
      </w:r>
    </w:p>
    <w:p w:rsidR="00B92FBE" w:rsidRDefault="00B4621D">
      <w:pPr>
        <w:pStyle w:val="B2"/>
        <w:rPr>
          <w:i/>
          <w:lang w:val="en-US" w:eastAsia="zh-CN"/>
        </w:rPr>
      </w:pPr>
      <w:r w:rsidRPr="007905CE">
        <w:rPr>
          <w:i/>
          <w:lang w:val="en-US"/>
        </w:rPr>
        <w:t>-</w:t>
      </w:r>
      <w:r w:rsidRPr="007905CE">
        <w:rPr>
          <w:i/>
          <w:lang w:val="en-US"/>
        </w:rPr>
        <w:tab/>
      </w:r>
      <w:r>
        <w:rPr>
          <w:i/>
          <w:lang w:val="en-US" w:eastAsia="zh-CN"/>
        </w:rPr>
        <w:t xml:space="preserve">Predicted </w:t>
      </w:r>
      <w:r>
        <w:rPr>
          <w:rFonts w:hint="eastAsia"/>
          <w:i/>
          <w:lang w:val="en-US" w:eastAsia="zh-CN"/>
        </w:rPr>
        <w:t xml:space="preserve">resource status </w:t>
      </w:r>
      <w:r>
        <w:rPr>
          <w:i/>
          <w:lang w:val="en-US" w:eastAsia="zh-CN"/>
        </w:rPr>
        <w:t>info and performance info from candidate target NG-RAN node to source NG-RAN node</w:t>
      </w:r>
    </w:p>
    <w:p w:rsidR="00B92FBE" w:rsidRDefault="00B4621D">
      <w:pPr>
        <w:pStyle w:val="B2"/>
        <w:rPr>
          <w:i/>
          <w:lang w:val="en-US" w:eastAsia="zh-CN"/>
        </w:rPr>
      </w:pPr>
      <w:r w:rsidRPr="007905CE">
        <w:rPr>
          <w:i/>
          <w:lang w:val="en-US"/>
        </w:rPr>
        <w:t>-</w:t>
      </w:r>
      <w:r w:rsidRPr="007905CE">
        <w:rPr>
          <w:i/>
          <w:lang w:val="en-US"/>
        </w:rPr>
        <w:tab/>
      </w:r>
      <w:r>
        <w:rPr>
          <w:i/>
          <w:lang w:val="en-US" w:eastAsia="zh-CN"/>
        </w:rPr>
        <w:t>New signaling procedure or existing procedure to retrieve input information via Xn interface.</w:t>
      </w:r>
    </w:p>
    <w:p w:rsidR="00B92FBE" w:rsidRDefault="00B4621D">
      <w:pPr>
        <w:pStyle w:val="B2"/>
        <w:rPr>
          <w:i/>
          <w:lang w:val="en-US" w:eastAsia="zh-CN"/>
        </w:rPr>
      </w:pPr>
      <w:r w:rsidRPr="007905CE">
        <w:rPr>
          <w:i/>
          <w:lang w:val="en-US"/>
        </w:rPr>
        <w:t>-</w:t>
      </w:r>
      <w:r w:rsidRPr="007905CE">
        <w:rPr>
          <w:i/>
          <w:lang w:val="en-US"/>
        </w:rPr>
        <w:tab/>
      </w:r>
      <w:r>
        <w:rPr>
          <w:i/>
          <w:lang w:val="en-US" w:eastAsia="zh-CN"/>
        </w:rPr>
        <w:t>New signaling procedure or existing procedure to retrieve feedback information via Xn interface.</w:t>
      </w:r>
    </w:p>
    <w:p w:rsidR="00B92FBE" w:rsidRDefault="00B4621D">
      <w:pPr>
        <w:rPr>
          <w:bCs/>
          <w:lang w:eastAsia="zh-CN"/>
        </w:rPr>
      </w:pPr>
      <w:r>
        <w:rPr>
          <w:bCs/>
          <w:lang w:eastAsia="zh-CN"/>
        </w:rPr>
        <w:t xml:space="preserve">Given that the standard impacts above, we can conclude that the main parts of the signaling are to support the input data information transferred between NG-RAN nodes, to support the predicted information transferred between NG-RAN nodes, and to support the feedback information transferred between NG-RAN nodes. </w:t>
      </w:r>
    </w:p>
    <w:p w:rsidR="00B92FBE" w:rsidRDefault="00B4621D">
      <w:pPr>
        <w:rPr>
          <w:b/>
          <w:bCs/>
          <w:lang w:eastAsia="zh-CN"/>
        </w:rPr>
      </w:pPr>
      <w:r>
        <w:rPr>
          <w:rFonts w:hint="eastAsia"/>
          <w:b/>
          <w:bCs/>
          <w:lang w:eastAsia="zh-CN"/>
        </w:rPr>
        <w:t>O</w:t>
      </w:r>
      <w:r>
        <w:rPr>
          <w:b/>
          <w:bCs/>
          <w:lang w:eastAsia="zh-CN"/>
        </w:rPr>
        <w:t>bservation 1: The standard impacts for each AI/ML based use cases are to specify how to transfer the input information, the predicted information and feedback information.</w:t>
      </w:r>
    </w:p>
    <w:p w:rsidR="00B92FBE" w:rsidRDefault="00B92FBE">
      <w:pPr>
        <w:rPr>
          <w:bCs/>
          <w:lang w:eastAsia="zh-CN"/>
        </w:rPr>
      </w:pPr>
    </w:p>
    <w:p w:rsidR="00B92FBE" w:rsidRDefault="00B4621D">
      <w:pPr>
        <w:rPr>
          <w:bCs/>
          <w:lang w:eastAsia="zh-CN"/>
        </w:rPr>
      </w:pPr>
      <w:r>
        <w:rPr>
          <w:bCs/>
          <w:lang w:eastAsia="zh-CN"/>
        </w:rPr>
        <w:t>Regarding the input information, output information and feedback information for each agreed use cases are listed below:</w:t>
      </w:r>
    </w:p>
    <w:tbl>
      <w:tblPr>
        <w:tblStyle w:val="af1"/>
        <w:tblW w:w="0" w:type="auto"/>
        <w:tblLook w:val="04A0" w:firstRow="1" w:lastRow="0" w:firstColumn="1" w:lastColumn="0" w:noHBand="0" w:noVBand="1"/>
      </w:tblPr>
      <w:tblGrid>
        <w:gridCol w:w="1129"/>
        <w:gridCol w:w="2977"/>
        <w:gridCol w:w="2693"/>
        <w:gridCol w:w="2830"/>
      </w:tblGrid>
      <w:tr w:rsidR="00B92FBE">
        <w:tc>
          <w:tcPr>
            <w:tcW w:w="1129" w:type="dxa"/>
            <w:tcBorders>
              <w:tl2br w:val="single" w:sz="4" w:space="0" w:color="auto"/>
            </w:tcBorders>
          </w:tcPr>
          <w:p w:rsidR="00B92FBE" w:rsidRDefault="00B92FBE">
            <w:pPr>
              <w:rPr>
                <w:bCs/>
                <w:lang w:eastAsia="zh-CN"/>
              </w:rPr>
            </w:pPr>
          </w:p>
        </w:tc>
        <w:tc>
          <w:tcPr>
            <w:tcW w:w="2977" w:type="dxa"/>
          </w:tcPr>
          <w:p w:rsidR="00B92FBE" w:rsidRDefault="00B4621D">
            <w:pPr>
              <w:rPr>
                <w:b/>
                <w:bCs/>
                <w:lang w:eastAsia="zh-CN"/>
              </w:rPr>
            </w:pPr>
            <w:r>
              <w:rPr>
                <w:b/>
                <w:bCs/>
                <w:lang w:eastAsia="zh-CN"/>
              </w:rPr>
              <w:t>Network Energy Saving</w:t>
            </w:r>
          </w:p>
        </w:tc>
        <w:tc>
          <w:tcPr>
            <w:tcW w:w="2693" w:type="dxa"/>
          </w:tcPr>
          <w:p w:rsidR="00B92FBE" w:rsidRDefault="00B4621D">
            <w:pPr>
              <w:rPr>
                <w:b/>
                <w:bCs/>
                <w:lang w:eastAsia="zh-CN"/>
              </w:rPr>
            </w:pPr>
            <w:r>
              <w:rPr>
                <w:b/>
                <w:bCs/>
                <w:lang w:eastAsia="zh-CN"/>
              </w:rPr>
              <w:t>Load Balancing</w:t>
            </w:r>
          </w:p>
        </w:tc>
        <w:tc>
          <w:tcPr>
            <w:tcW w:w="2830" w:type="dxa"/>
          </w:tcPr>
          <w:p w:rsidR="00B92FBE" w:rsidRDefault="00B4621D">
            <w:pPr>
              <w:rPr>
                <w:b/>
                <w:bCs/>
                <w:lang w:eastAsia="zh-CN"/>
              </w:rPr>
            </w:pPr>
            <w:r>
              <w:rPr>
                <w:rFonts w:hint="eastAsia"/>
                <w:b/>
                <w:bCs/>
                <w:lang w:eastAsia="zh-CN"/>
              </w:rPr>
              <w:t>M</w:t>
            </w:r>
            <w:r>
              <w:rPr>
                <w:b/>
                <w:bCs/>
                <w:lang w:eastAsia="zh-CN"/>
              </w:rPr>
              <w:t>obility Optimization</w:t>
            </w:r>
          </w:p>
        </w:tc>
      </w:tr>
      <w:tr w:rsidR="00B92FBE">
        <w:tc>
          <w:tcPr>
            <w:tcW w:w="1129" w:type="dxa"/>
          </w:tcPr>
          <w:p w:rsidR="00B92FBE" w:rsidRDefault="00B4621D">
            <w:pPr>
              <w:rPr>
                <w:b/>
                <w:bCs/>
                <w:lang w:eastAsia="zh-CN"/>
              </w:rPr>
            </w:pPr>
            <w:r>
              <w:rPr>
                <w:rFonts w:hint="eastAsia"/>
                <w:b/>
                <w:bCs/>
                <w:lang w:eastAsia="zh-CN"/>
              </w:rPr>
              <w:t>I</w:t>
            </w:r>
            <w:r>
              <w:rPr>
                <w:b/>
                <w:bCs/>
                <w:lang w:eastAsia="zh-CN"/>
              </w:rPr>
              <w:t>nput</w:t>
            </w:r>
          </w:p>
        </w:tc>
        <w:tc>
          <w:tcPr>
            <w:tcW w:w="2977" w:type="dxa"/>
          </w:tcPr>
          <w:p w:rsidR="00B92FBE" w:rsidRDefault="00B4621D">
            <w:pPr>
              <w:rPr>
                <w:rFonts w:eastAsia="Yu Mincho"/>
                <w:u w:val="single"/>
              </w:rPr>
            </w:pPr>
            <w:r>
              <w:rPr>
                <w:rFonts w:eastAsia="Calibri"/>
                <w:u w:val="single"/>
              </w:rPr>
              <w:t>From l</w:t>
            </w:r>
            <w:r>
              <w:rPr>
                <w:rFonts w:eastAsia="Segoe UI"/>
                <w:u w:val="single"/>
                <w:lang w:eastAsia="zh-CN"/>
              </w:rPr>
              <w:t xml:space="preserve">ocal node: </w:t>
            </w:r>
          </w:p>
          <w:p w:rsidR="00B92FBE" w:rsidRPr="007905CE" w:rsidRDefault="00B4621D">
            <w:pPr>
              <w:pStyle w:val="B1"/>
              <w:rPr>
                <w:lang w:val="en-US" w:eastAsia="zh-CN"/>
              </w:rPr>
            </w:pPr>
            <w:r w:rsidRPr="007905CE">
              <w:rPr>
                <w:highlight w:val="yellow"/>
                <w:lang w:val="en-US"/>
              </w:rPr>
              <w:t>-</w:t>
            </w:r>
            <w:r w:rsidRPr="007905CE">
              <w:rPr>
                <w:highlight w:val="yellow"/>
                <w:lang w:val="en-US"/>
              </w:rPr>
              <w:tab/>
            </w:r>
            <w:r w:rsidRPr="007905CE">
              <w:rPr>
                <w:highlight w:val="yellow"/>
                <w:lang w:val="en-US" w:eastAsia="zh-CN"/>
              </w:rPr>
              <w:t>UE mobility/trajectory prediction</w:t>
            </w:r>
          </w:p>
          <w:p w:rsidR="00B92FBE" w:rsidRPr="007905CE" w:rsidRDefault="00B4621D">
            <w:pPr>
              <w:pStyle w:val="B1"/>
              <w:rPr>
                <w:lang w:val="en-US" w:eastAsia="zh-CN"/>
              </w:rPr>
            </w:pPr>
            <w:r w:rsidRPr="007905CE">
              <w:rPr>
                <w:lang w:val="en-US"/>
              </w:rPr>
              <w:t>-</w:t>
            </w:r>
            <w:r w:rsidRPr="007905CE">
              <w:rPr>
                <w:lang w:val="en-US"/>
              </w:rPr>
              <w:tab/>
            </w:r>
            <w:r w:rsidRPr="007905CE">
              <w:rPr>
                <w:rFonts w:eastAsia="Segoe UI"/>
                <w:lang w:val="en-US" w:eastAsia="zh-CN"/>
              </w:rPr>
              <w:t>Current/Predicted Energy efficiency</w:t>
            </w:r>
          </w:p>
          <w:p w:rsidR="00B92FBE" w:rsidRPr="007905CE" w:rsidRDefault="00B4621D">
            <w:pPr>
              <w:pStyle w:val="B1"/>
              <w:rPr>
                <w:lang w:val="en-US" w:eastAsia="zh-CN"/>
              </w:rPr>
            </w:pPr>
            <w:bookmarkStart w:id="0" w:name="_Hlk87285238"/>
            <w:r w:rsidRPr="007905CE">
              <w:rPr>
                <w:lang w:val="en-US"/>
              </w:rPr>
              <w:t>-</w:t>
            </w:r>
            <w:r w:rsidRPr="007905CE">
              <w:rPr>
                <w:lang w:val="en-US"/>
              </w:rPr>
              <w:tab/>
            </w:r>
            <w:r w:rsidRPr="007905CE">
              <w:rPr>
                <w:highlight w:val="yellow"/>
                <w:lang w:val="en-US"/>
              </w:rPr>
              <w:t>Current/Predicted resource status</w:t>
            </w:r>
          </w:p>
          <w:bookmarkEnd w:id="0"/>
          <w:p w:rsidR="00B92FBE" w:rsidRDefault="00B4621D">
            <w:pPr>
              <w:rPr>
                <w:rFonts w:eastAsia="Segoe UI"/>
                <w:color w:val="000000"/>
                <w:u w:val="single"/>
                <w:lang w:eastAsia="zh-CN"/>
              </w:rPr>
            </w:pPr>
            <w:r>
              <w:rPr>
                <w:rFonts w:eastAsia="Segoe UI"/>
                <w:color w:val="000000"/>
                <w:u w:val="single"/>
                <w:lang w:eastAsia="zh-CN"/>
              </w:rPr>
              <w:t>From the UE:</w:t>
            </w:r>
          </w:p>
          <w:p w:rsidR="00B92FBE" w:rsidRPr="007905CE" w:rsidRDefault="00B4621D">
            <w:pPr>
              <w:pStyle w:val="B1"/>
              <w:rPr>
                <w:lang w:val="en-US" w:eastAsia="zh-CN"/>
              </w:rPr>
            </w:pPr>
            <w:r w:rsidRPr="007905CE">
              <w:rPr>
                <w:rFonts w:hint="eastAsia"/>
                <w:lang w:val="en-US" w:eastAsia="zh-CN"/>
              </w:rPr>
              <w:t>-</w:t>
            </w:r>
            <w:r w:rsidRPr="007905CE">
              <w:rPr>
                <w:lang w:val="en-US" w:eastAsia="zh-CN"/>
              </w:rPr>
              <w:tab/>
              <w:t xml:space="preserve">UE location information </w:t>
            </w:r>
          </w:p>
          <w:p w:rsidR="00B92FBE" w:rsidRPr="007905CE" w:rsidRDefault="00B4621D">
            <w:pPr>
              <w:pStyle w:val="B1"/>
              <w:rPr>
                <w:rFonts w:eastAsia="Segoe UI"/>
                <w:u w:val="single"/>
                <w:lang w:val="en-US" w:eastAsia="zh-CN"/>
              </w:rPr>
            </w:pPr>
            <w:r w:rsidRPr="007905CE">
              <w:rPr>
                <w:lang w:val="en-US"/>
              </w:rPr>
              <w:t>-</w:t>
            </w:r>
            <w:r w:rsidRPr="007905CE">
              <w:rPr>
                <w:lang w:val="en-US"/>
              </w:rPr>
              <w:tab/>
              <w:t>UE measurement report</w:t>
            </w:r>
          </w:p>
          <w:p w:rsidR="00B92FBE" w:rsidRDefault="00B4621D">
            <w:pPr>
              <w:rPr>
                <w:rFonts w:eastAsia="Segoe UI"/>
                <w:u w:val="single"/>
                <w:lang w:eastAsia="zh-CN"/>
              </w:rPr>
            </w:pPr>
            <w:r>
              <w:rPr>
                <w:rFonts w:eastAsia="Segoe UI"/>
                <w:u w:val="single"/>
                <w:lang w:eastAsia="zh-CN"/>
              </w:rPr>
              <w:t>From neighbouring NG-RAN nodes:</w:t>
            </w:r>
          </w:p>
          <w:p w:rsidR="00B92FBE" w:rsidRPr="007905CE" w:rsidRDefault="00B4621D">
            <w:pPr>
              <w:pStyle w:val="B1"/>
              <w:rPr>
                <w:lang w:val="en-US" w:eastAsia="zh-CN"/>
              </w:rPr>
            </w:pPr>
            <w:r w:rsidRPr="007905CE">
              <w:rPr>
                <w:lang w:val="en-US"/>
              </w:rPr>
              <w:t>-</w:t>
            </w:r>
            <w:r w:rsidRPr="007905CE">
              <w:rPr>
                <w:lang w:val="en-US"/>
              </w:rPr>
              <w:tab/>
            </w:r>
            <w:r w:rsidRPr="007905CE">
              <w:rPr>
                <w:lang w:val="en-US" w:eastAsia="zh-CN"/>
              </w:rPr>
              <w:t>Current/Predicted energy efficiency</w:t>
            </w: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Current/Predicted resource status</w:t>
            </w:r>
          </w:p>
          <w:p w:rsidR="00B92FBE" w:rsidRDefault="00B4621D">
            <w:pPr>
              <w:pStyle w:val="B1"/>
            </w:pPr>
            <w:r>
              <w:t>-</w:t>
            </w:r>
            <w:r>
              <w:tab/>
              <w:t>Current energy state</w:t>
            </w:r>
          </w:p>
        </w:tc>
        <w:tc>
          <w:tcPr>
            <w:tcW w:w="2693" w:type="dxa"/>
          </w:tcPr>
          <w:p w:rsidR="00B92FBE" w:rsidRDefault="00B4621D">
            <w:pPr>
              <w:ind w:left="284"/>
              <w:rPr>
                <w:u w:val="single"/>
              </w:rPr>
            </w:pPr>
            <w:r>
              <w:rPr>
                <w:u w:val="single"/>
              </w:rPr>
              <w:t>From the local node:</w:t>
            </w:r>
          </w:p>
          <w:p w:rsidR="00B92FBE" w:rsidRPr="007905CE" w:rsidRDefault="00B4621D">
            <w:pPr>
              <w:pStyle w:val="B1"/>
              <w:rPr>
                <w:lang w:val="en-US"/>
              </w:rPr>
            </w:pPr>
            <w:r w:rsidRPr="007905CE">
              <w:rPr>
                <w:lang w:val="en-US"/>
              </w:rPr>
              <w:t>-</w:t>
            </w:r>
            <w:r w:rsidRPr="007905CE">
              <w:rPr>
                <w:lang w:val="en-US"/>
              </w:rPr>
              <w:tab/>
              <w:t>Current and predicted own resource status</w:t>
            </w:r>
          </w:p>
          <w:p w:rsidR="00B92FBE" w:rsidRPr="007905CE" w:rsidRDefault="00B4621D">
            <w:pPr>
              <w:pStyle w:val="B1"/>
              <w:rPr>
                <w:lang w:val="en-US"/>
              </w:rPr>
            </w:pPr>
            <w:r w:rsidRPr="007905CE">
              <w:rPr>
                <w:highlight w:val="yellow"/>
                <w:lang w:val="en-US"/>
              </w:rPr>
              <w:t>-</w:t>
            </w:r>
            <w:r w:rsidRPr="007905CE">
              <w:rPr>
                <w:highlight w:val="yellow"/>
                <w:lang w:val="en-US"/>
              </w:rPr>
              <w:tab/>
            </w:r>
            <w:r w:rsidRPr="007905CE">
              <w:rPr>
                <w:rFonts w:eastAsia="Malgun Gothic" w:hint="eastAsia"/>
                <w:highlight w:val="yellow"/>
                <w:lang w:val="en-US" w:eastAsia="zh-CN"/>
              </w:rPr>
              <w:t>U</w:t>
            </w:r>
            <w:r w:rsidRPr="007905CE">
              <w:rPr>
                <w:rFonts w:eastAsia="Malgun Gothic"/>
                <w:highlight w:val="yellow"/>
                <w:lang w:val="en-US" w:eastAsia="zh-CN"/>
              </w:rPr>
              <w:t xml:space="preserve">E </w:t>
            </w:r>
            <w:r w:rsidRPr="007905CE">
              <w:rPr>
                <w:rFonts w:eastAsia="Malgun Gothic" w:hint="eastAsia"/>
                <w:highlight w:val="yellow"/>
                <w:lang w:val="en-US" w:eastAsia="zh-CN"/>
              </w:rPr>
              <w:t>t</w:t>
            </w:r>
            <w:r w:rsidRPr="007905CE">
              <w:rPr>
                <w:rFonts w:eastAsia="Malgun Gothic"/>
                <w:highlight w:val="yellow"/>
                <w:lang w:val="en-US" w:eastAsia="zh-CN"/>
              </w:rPr>
              <w:t>rajectory prediction</w:t>
            </w: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Current and predicted UE traffic</w:t>
            </w:r>
          </w:p>
          <w:p w:rsidR="00B92FBE" w:rsidRPr="007905CE" w:rsidRDefault="00B4621D">
            <w:pPr>
              <w:pStyle w:val="B1"/>
              <w:rPr>
                <w:lang w:val="en-US"/>
              </w:rPr>
            </w:pPr>
            <w:r w:rsidRPr="007905CE">
              <w:rPr>
                <w:lang w:val="en-US"/>
              </w:rPr>
              <w:t>-</w:t>
            </w:r>
            <w:r w:rsidRPr="007905CE">
              <w:rPr>
                <w:lang w:val="en-US"/>
              </w:rPr>
              <w:tab/>
            </w:r>
            <w:bookmarkStart w:id="1" w:name="_GoBack"/>
            <w:bookmarkEnd w:id="1"/>
            <w:r w:rsidRPr="00BD6ADC">
              <w:rPr>
                <w:highlight w:val="yellow"/>
                <w:lang w:val="en-US"/>
              </w:rPr>
              <w:t>Predicted resource status information of neighbouring NG-RAN node(s)</w:t>
            </w:r>
            <w:r w:rsidRPr="007905CE">
              <w:rPr>
                <w:lang w:val="en-US"/>
              </w:rPr>
              <w:t xml:space="preserve"> </w:t>
            </w:r>
          </w:p>
          <w:p w:rsidR="00B92FBE" w:rsidRDefault="00B4621D">
            <w:pPr>
              <w:ind w:left="284"/>
              <w:rPr>
                <w:u w:val="single"/>
              </w:rPr>
            </w:pPr>
            <w:r>
              <w:rPr>
                <w:u w:val="single"/>
              </w:rPr>
              <w:t>From the UE:</w:t>
            </w:r>
          </w:p>
          <w:p w:rsidR="00B92FBE" w:rsidRPr="007905CE" w:rsidRDefault="00B4621D">
            <w:pPr>
              <w:pStyle w:val="B1"/>
              <w:rPr>
                <w:lang w:val="en-US"/>
              </w:rPr>
            </w:pPr>
            <w:r w:rsidRPr="007905CE">
              <w:rPr>
                <w:lang w:val="en-US"/>
              </w:rPr>
              <w:t>-</w:t>
            </w:r>
            <w:r w:rsidRPr="007905CE">
              <w:rPr>
                <w:lang w:val="en-US"/>
              </w:rPr>
              <w:tab/>
              <w:t>UE location information</w:t>
            </w:r>
          </w:p>
          <w:p w:rsidR="00B92FBE" w:rsidRPr="007905CE" w:rsidRDefault="00B4621D">
            <w:pPr>
              <w:pStyle w:val="B1"/>
              <w:rPr>
                <w:lang w:val="en-US"/>
              </w:rPr>
            </w:pPr>
            <w:r w:rsidRPr="007905CE">
              <w:rPr>
                <w:lang w:val="en-US"/>
              </w:rPr>
              <w:t>-</w:t>
            </w:r>
            <w:r w:rsidRPr="007905CE">
              <w:rPr>
                <w:lang w:val="en-US"/>
              </w:rPr>
              <w:tab/>
              <w:t>UE Mobility History Information</w:t>
            </w:r>
          </w:p>
          <w:p w:rsidR="00B92FBE" w:rsidRPr="007905CE" w:rsidRDefault="00B4621D">
            <w:pPr>
              <w:pStyle w:val="B1"/>
              <w:rPr>
                <w:lang w:val="en-US"/>
              </w:rPr>
            </w:pPr>
            <w:r w:rsidRPr="007905CE">
              <w:rPr>
                <w:lang w:val="en-US"/>
              </w:rPr>
              <w:t>-</w:t>
            </w:r>
            <w:r w:rsidRPr="007905CE">
              <w:rPr>
                <w:lang w:val="en-US"/>
              </w:rPr>
              <w:tab/>
              <w:t xml:space="preserve">UE measurement report </w:t>
            </w:r>
          </w:p>
          <w:p w:rsidR="00B92FBE" w:rsidRDefault="00B4621D">
            <w:pPr>
              <w:ind w:left="284"/>
              <w:rPr>
                <w:u w:val="single"/>
              </w:rPr>
            </w:pPr>
            <w:r>
              <w:rPr>
                <w:u w:val="single"/>
              </w:rPr>
              <w:t>From neighbouring NG-RAN Nodes:</w:t>
            </w: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Current and predicted resource status</w:t>
            </w:r>
          </w:p>
          <w:p w:rsidR="00B92FBE" w:rsidRPr="007905CE" w:rsidRDefault="00B4621D">
            <w:pPr>
              <w:pStyle w:val="B1"/>
              <w:rPr>
                <w:lang w:val="en-US"/>
              </w:rPr>
            </w:pPr>
            <w:r w:rsidRPr="007905CE">
              <w:rPr>
                <w:lang w:val="en-US"/>
              </w:rPr>
              <w:t>-</w:t>
            </w:r>
            <w:r w:rsidRPr="007905CE">
              <w:rPr>
                <w:lang w:val="en-US"/>
              </w:rPr>
              <w:tab/>
            </w:r>
            <w:r w:rsidRPr="007905CE">
              <w:rPr>
                <w:rFonts w:eastAsia="Malgun Gothic" w:hint="eastAsia"/>
                <w:lang w:val="en-US" w:eastAsia="zh-CN"/>
              </w:rPr>
              <w:t>U</w:t>
            </w:r>
            <w:r w:rsidRPr="007905CE">
              <w:rPr>
                <w:rFonts w:eastAsia="Malgun Gothic"/>
                <w:lang w:val="en-US" w:eastAsia="zh-CN"/>
              </w:rPr>
              <w:t xml:space="preserve">E performance measurement at traffic offloaded </w:t>
            </w:r>
            <w:r w:rsidRPr="007905CE">
              <w:rPr>
                <w:rFonts w:eastAsia="Segoe UI"/>
                <w:lang w:val="en-US" w:eastAsia="zh-CN"/>
              </w:rPr>
              <w:t>neighbouring</w:t>
            </w:r>
            <w:r w:rsidRPr="007905CE">
              <w:rPr>
                <w:rFonts w:eastAsia="Malgun Gothic"/>
                <w:lang w:val="en-US" w:eastAsia="zh-CN"/>
              </w:rPr>
              <w:t xml:space="preserve"> cell</w:t>
            </w:r>
          </w:p>
          <w:p w:rsidR="00B92FBE" w:rsidRPr="007905CE" w:rsidRDefault="00B92FBE">
            <w:pPr>
              <w:rPr>
                <w:bCs/>
                <w:lang w:eastAsia="zh-CN"/>
              </w:rPr>
            </w:pPr>
          </w:p>
        </w:tc>
        <w:tc>
          <w:tcPr>
            <w:tcW w:w="2830" w:type="dxa"/>
          </w:tcPr>
          <w:p w:rsidR="00B92FBE" w:rsidRDefault="00B4621D">
            <w:pPr>
              <w:ind w:left="284"/>
              <w:rPr>
                <w:u w:val="single"/>
              </w:rPr>
            </w:pPr>
            <w:r>
              <w:rPr>
                <w:u w:val="single"/>
              </w:rPr>
              <w:t xml:space="preserve">From the UE: </w:t>
            </w:r>
          </w:p>
          <w:p w:rsidR="00B92FBE" w:rsidRPr="007905CE" w:rsidRDefault="00B4621D">
            <w:pPr>
              <w:pStyle w:val="B1"/>
              <w:rPr>
                <w:lang w:val="en-US"/>
              </w:rPr>
            </w:pPr>
            <w:r w:rsidRPr="007905CE">
              <w:rPr>
                <w:lang w:val="en-US"/>
              </w:rPr>
              <w:t>-</w:t>
            </w:r>
            <w:r w:rsidRPr="007905CE">
              <w:rPr>
                <w:lang w:val="en-US"/>
              </w:rPr>
              <w:tab/>
              <w:t xml:space="preserve">UE location information </w:t>
            </w:r>
          </w:p>
          <w:p w:rsidR="00B92FBE" w:rsidRPr="007905CE" w:rsidRDefault="00B4621D">
            <w:pPr>
              <w:pStyle w:val="B1"/>
              <w:rPr>
                <w:lang w:val="en-US"/>
              </w:rPr>
            </w:pPr>
            <w:r w:rsidRPr="007905CE">
              <w:rPr>
                <w:lang w:val="en-US"/>
              </w:rPr>
              <w:t>-</w:t>
            </w:r>
            <w:r w:rsidRPr="007905CE">
              <w:rPr>
                <w:lang w:val="en-US"/>
              </w:rPr>
              <w:tab/>
              <w:t xml:space="preserve">Radio measurements related to serving cell and neighbouring cells </w:t>
            </w:r>
          </w:p>
          <w:p w:rsidR="00B92FBE" w:rsidRPr="007905CE" w:rsidRDefault="00B4621D">
            <w:pPr>
              <w:pStyle w:val="B1"/>
              <w:rPr>
                <w:lang w:val="en-US"/>
              </w:rPr>
            </w:pPr>
            <w:r w:rsidRPr="007905CE">
              <w:rPr>
                <w:lang w:val="en-US"/>
              </w:rPr>
              <w:t>-</w:t>
            </w:r>
            <w:r w:rsidRPr="007905CE">
              <w:rPr>
                <w:lang w:val="en-US"/>
              </w:rPr>
              <w:tab/>
              <w:t>UE Mobility History Information.</w:t>
            </w:r>
          </w:p>
          <w:p w:rsidR="00B92FBE" w:rsidRDefault="00B4621D">
            <w:pPr>
              <w:ind w:left="284"/>
              <w:rPr>
                <w:u w:val="single"/>
              </w:rPr>
            </w:pPr>
            <w:r>
              <w:rPr>
                <w:u w:val="single"/>
              </w:rPr>
              <w:t xml:space="preserve">From the neighbouring RAN nodes: </w:t>
            </w:r>
          </w:p>
          <w:p w:rsidR="00B92FBE" w:rsidRPr="007905CE" w:rsidRDefault="00B4621D">
            <w:pPr>
              <w:pStyle w:val="B1"/>
              <w:rPr>
                <w:lang w:val="en-US"/>
              </w:rPr>
            </w:pPr>
            <w:r w:rsidRPr="007905CE">
              <w:rPr>
                <w:lang w:val="en-US"/>
              </w:rPr>
              <w:t>-</w:t>
            </w:r>
            <w:r w:rsidRPr="007905CE">
              <w:rPr>
                <w:lang w:val="en-US"/>
              </w:rPr>
              <w:tab/>
              <w:t>UE’s history information from neighbour</w:t>
            </w:r>
          </w:p>
          <w:p w:rsidR="00B92FBE" w:rsidRPr="007905CE" w:rsidRDefault="00B4621D">
            <w:pPr>
              <w:pStyle w:val="B1"/>
              <w:rPr>
                <w:lang w:val="en-US"/>
              </w:rPr>
            </w:pPr>
            <w:r w:rsidRPr="007905CE">
              <w:rPr>
                <w:lang w:val="en-US"/>
              </w:rPr>
              <w:t>-</w:t>
            </w:r>
            <w:r w:rsidRPr="007905CE">
              <w:rPr>
                <w:lang w:val="en-US"/>
              </w:rPr>
              <w:tab/>
              <w:t xml:space="preserve">Position, QoS parameters </w:t>
            </w:r>
            <w:r w:rsidRPr="007905CE">
              <w:rPr>
                <w:lang w:val="en-US" w:eastAsia="zh-CN"/>
              </w:rPr>
              <w:t>and the performance information</w:t>
            </w:r>
            <w:r w:rsidRPr="007905CE">
              <w:rPr>
                <w:lang w:val="en-US"/>
              </w:rPr>
              <w:t xml:space="preserve"> of historical HO-ed UE </w:t>
            </w:r>
          </w:p>
          <w:p w:rsidR="00B92FBE" w:rsidRPr="007905CE" w:rsidRDefault="00B4621D">
            <w:pPr>
              <w:pStyle w:val="B1"/>
              <w:rPr>
                <w:lang w:val="en-US"/>
              </w:rPr>
            </w:pPr>
            <w:r w:rsidRPr="007905CE">
              <w:rPr>
                <w:highlight w:val="yellow"/>
                <w:lang w:val="en-US"/>
              </w:rPr>
              <w:t>-</w:t>
            </w:r>
            <w:r w:rsidRPr="007905CE">
              <w:rPr>
                <w:highlight w:val="yellow"/>
                <w:lang w:val="en-US"/>
              </w:rPr>
              <w:tab/>
            </w:r>
            <w:r w:rsidRPr="007905CE">
              <w:rPr>
                <w:highlight w:val="yellow"/>
                <w:lang w:val="en-US" w:eastAsia="zh-CN"/>
              </w:rPr>
              <w:t>Current/predicted resource status</w:t>
            </w:r>
          </w:p>
          <w:p w:rsidR="00B92FBE" w:rsidRPr="007905CE" w:rsidRDefault="00B4621D">
            <w:pPr>
              <w:pStyle w:val="B1"/>
              <w:rPr>
                <w:lang w:val="en-US"/>
              </w:rPr>
            </w:pPr>
            <w:r w:rsidRPr="007905CE">
              <w:rPr>
                <w:lang w:val="en-US"/>
              </w:rPr>
              <w:t>-</w:t>
            </w:r>
            <w:r w:rsidRPr="007905CE">
              <w:rPr>
                <w:lang w:val="en-US"/>
              </w:rPr>
              <w:tab/>
              <w:t>UE handovers</w:t>
            </w:r>
            <w:r w:rsidRPr="007905CE">
              <w:rPr>
                <w:lang w:val="en-US" w:eastAsia="zh-CN"/>
              </w:rPr>
              <w:t xml:space="preserve"> in the past</w:t>
            </w:r>
            <w:r w:rsidRPr="007905CE">
              <w:rPr>
                <w:lang w:val="en-US"/>
              </w:rPr>
              <w:t xml:space="preserve"> that </w:t>
            </w:r>
            <w:r w:rsidRPr="007905CE">
              <w:rPr>
                <w:lang w:val="en-US" w:eastAsia="zh-CN"/>
              </w:rPr>
              <w:t>were</w:t>
            </w:r>
            <w:r w:rsidRPr="007905CE">
              <w:rPr>
                <w:lang w:val="en-US"/>
              </w:rPr>
              <w:t xml:space="preserve"> successful</w:t>
            </w:r>
            <w:r w:rsidRPr="007905CE">
              <w:rPr>
                <w:lang w:val="en-US" w:eastAsia="zh-CN"/>
              </w:rPr>
              <w:t xml:space="preserve"> and unsuccessful, including</w:t>
            </w:r>
            <w:r w:rsidRPr="007905CE">
              <w:rPr>
                <w:lang w:val="en-US"/>
              </w:rPr>
              <w:t xml:space="preserve"> too-early, too-late, or handover to wrong (sub-optimal) cell</w:t>
            </w:r>
            <w:r w:rsidRPr="007905CE">
              <w:rPr>
                <w:lang w:val="en-US" w:eastAsia="zh-CN"/>
              </w:rPr>
              <w:t xml:space="preserve">, </w:t>
            </w:r>
            <w:r w:rsidRPr="007905CE">
              <w:rPr>
                <w:lang w:val="en-US"/>
              </w:rPr>
              <w:t>based on existing SON/RLF report mechanism</w:t>
            </w:r>
            <w:r w:rsidRPr="007905CE">
              <w:rPr>
                <w:lang w:val="en-US" w:eastAsia="zh-CN"/>
              </w:rPr>
              <w:t>.</w:t>
            </w:r>
            <w:r w:rsidRPr="007905CE">
              <w:rPr>
                <w:lang w:val="en-US"/>
              </w:rPr>
              <w:t xml:space="preserve"> </w:t>
            </w:r>
          </w:p>
          <w:p w:rsidR="00B92FBE" w:rsidRDefault="00B4621D">
            <w:pPr>
              <w:ind w:left="284"/>
              <w:rPr>
                <w:u w:val="single"/>
              </w:rPr>
            </w:pPr>
            <w:r>
              <w:rPr>
                <w:u w:val="single"/>
              </w:rPr>
              <w:t xml:space="preserve">From the local node: </w:t>
            </w:r>
          </w:p>
          <w:p w:rsidR="00B92FBE" w:rsidRPr="007905CE" w:rsidRDefault="00B4621D">
            <w:pPr>
              <w:pStyle w:val="B1"/>
              <w:rPr>
                <w:lang w:val="en-US"/>
              </w:rPr>
            </w:pPr>
            <w:r w:rsidRPr="007905CE">
              <w:rPr>
                <w:highlight w:val="yellow"/>
                <w:lang w:val="en-US"/>
              </w:rPr>
              <w:t>-</w:t>
            </w:r>
            <w:r w:rsidRPr="007905CE">
              <w:rPr>
                <w:highlight w:val="yellow"/>
                <w:lang w:val="en-US"/>
              </w:rPr>
              <w:tab/>
              <w:t>UE trajectory prediction</w:t>
            </w:r>
            <w:r w:rsidRPr="007905CE">
              <w:rPr>
                <w:lang w:val="en-US"/>
              </w:rPr>
              <w:t xml:space="preserve"> </w:t>
            </w:r>
          </w:p>
          <w:p w:rsidR="00B92FBE" w:rsidRPr="007905CE" w:rsidRDefault="00B4621D">
            <w:pPr>
              <w:pStyle w:val="B1"/>
              <w:rPr>
                <w:lang w:val="en-US"/>
              </w:rPr>
            </w:pPr>
            <w:r w:rsidRPr="007905CE">
              <w:rPr>
                <w:highlight w:val="yellow"/>
                <w:lang w:val="en-US"/>
              </w:rPr>
              <w:t>-</w:t>
            </w:r>
            <w:r w:rsidRPr="007905CE">
              <w:rPr>
                <w:highlight w:val="yellow"/>
                <w:lang w:val="en-US"/>
              </w:rPr>
              <w:tab/>
            </w:r>
            <w:r w:rsidRPr="007905CE">
              <w:rPr>
                <w:highlight w:val="yellow"/>
                <w:lang w:val="en-US" w:eastAsia="zh-CN"/>
              </w:rPr>
              <w:t xml:space="preserve">Current/predicted </w:t>
            </w:r>
            <w:r w:rsidRPr="007905CE">
              <w:rPr>
                <w:highlight w:val="yellow"/>
                <w:lang w:val="en-US"/>
              </w:rPr>
              <w:t>resource status</w:t>
            </w:r>
            <w:r w:rsidRPr="007905CE">
              <w:rPr>
                <w:lang w:val="en-US"/>
              </w:rPr>
              <w:t xml:space="preserve"> </w:t>
            </w:r>
          </w:p>
          <w:p w:rsidR="00B92FBE" w:rsidRPr="007905CE" w:rsidRDefault="00B4621D">
            <w:pPr>
              <w:pStyle w:val="B1"/>
              <w:rPr>
                <w:lang w:val="en-US"/>
              </w:rPr>
            </w:pPr>
            <w:r w:rsidRPr="007905CE">
              <w:rPr>
                <w:lang w:val="en-US"/>
              </w:rPr>
              <w:lastRenderedPageBreak/>
              <w:t>-</w:t>
            </w:r>
            <w:r w:rsidRPr="007905CE">
              <w:rPr>
                <w:lang w:val="en-US"/>
              </w:rPr>
              <w:tab/>
              <w:t>Current/predicted UE traffic</w:t>
            </w:r>
          </w:p>
          <w:p w:rsidR="00B92FBE" w:rsidRPr="007905CE" w:rsidRDefault="00B92FBE">
            <w:pPr>
              <w:rPr>
                <w:bCs/>
                <w:lang w:eastAsia="zh-CN"/>
              </w:rPr>
            </w:pPr>
          </w:p>
        </w:tc>
      </w:tr>
      <w:tr w:rsidR="00B92FBE">
        <w:tc>
          <w:tcPr>
            <w:tcW w:w="1129" w:type="dxa"/>
          </w:tcPr>
          <w:p w:rsidR="00B92FBE" w:rsidRDefault="00B4621D">
            <w:pPr>
              <w:rPr>
                <w:b/>
                <w:bCs/>
                <w:lang w:eastAsia="zh-CN"/>
              </w:rPr>
            </w:pPr>
            <w:r>
              <w:rPr>
                <w:rFonts w:hint="eastAsia"/>
                <w:b/>
                <w:bCs/>
                <w:lang w:eastAsia="zh-CN"/>
              </w:rPr>
              <w:lastRenderedPageBreak/>
              <w:t>O</w:t>
            </w:r>
            <w:r>
              <w:rPr>
                <w:b/>
                <w:bCs/>
                <w:lang w:eastAsia="zh-CN"/>
              </w:rPr>
              <w:t xml:space="preserve">utput </w:t>
            </w:r>
          </w:p>
        </w:tc>
        <w:tc>
          <w:tcPr>
            <w:tcW w:w="2977" w:type="dxa"/>
          </w:tcPr>
          <w:p w:rsidR="00B92FBE" w:rsidRPr="007905CE" w:rsidRDefault="00B4621D">
            <w:pPr>
              <w:pStyle w:val="B1"/>
              <w:rPr>
                <w:lang w:val="en-US"/>
              </w:rPr>
            </w:pPr>
            <w:r w:rsidRPr="007905CE">
              <w:rPr>
                <w:lang w:val="en-US"/>
              </w:rPr>
              <w:t>-</w:t>
            </w:r>
            <w:r w:rsidRPr="007905CE">
              <w:rPr>
                <w:lang w:val="en-US"/>
              </w:rPr>
              <w:tab/>
              <w:t xml:space="preserve">Energy saving strategy, such as recommended cell activation/deactivation. </w:t>
            </w:r>
          </w:p>
          <w:p w:rsidR="00B92FBE" w:rsidRPr="007905CE" w:rsidRDefault="00B4621D">
            <w:pPr>
              <w:pStyle w:val="B1"/>
              <w:rPr>
                <w:lang w:val="en-US"/>
              </w:rPr>
            </w:pPr>
            <w:r w:rsidRPr="007905CE">
              <w:rPr>
                <w:lang w:val="en-US"/>
              </w:rPr>
              <w:t>-</w:t>
            </w:r>
            <w:r w:rsidRPr="007905CE">
              <w:rPr>
                <w:lang w:val="en-US"/>
              </w:rPr>
              <w:tab/>
              <w:t>H</w:t>
            </w:r>
            <w:r w:rsidRPr="007905CE">
              <w:rPr>
                <w:rFonts w:hint="eastAsia"/>
                <w:lang w:val="en-US"/>
              </w:rPr>
              <w:t>andover strategy</w:t>
            </w:r>
            <w:r w:rsidRPr="007905CE">
              <w:rPr>
                <w:lang w:val="en-US"/>
              </w:rPr>
              <w:t xml:space="preserve">, </w:t>
            </w:r>
            <w:r w:rsidRPr="007905CE">
              <w:rPr>
                <w:rFonts w:hint="eastAsia"/>
                <w:lang w:val="en-US"/>
              </w:rPr>
              <w:t>including recommended candidate cells for taking over the traffic</w:t>
            </w:r>
          </w:p>
          <w:p w:rsidR="00B92FBE" w:rsidRPr="007905CE" w:rsidRDefault="00B4621D">
            <w:pPr>
              <w:pStyle w:val="B1"/>
              <w:rPr>
                <w:lang w:val="en-US"/>
              </w:rPr>
            </w:pPr>
            <w:r w:rsidRPr="007905CE">
              <w:rPr>
                <w:lang w:val="en-US"/>
              </w:rPr>
              <w:t>-</w:t>
            </w:r>
            <w:r w:rsidRPr="007905CE">
              <w:rPr>
                <w:lang w:val="en-US"/>
              </w:rPr>
              <w:tab/>
            </w:r>
            <w:r w:rsidRPr="007905CE">
              <w:rPr>
                <w:rFonts w:hint="eastAsia"/>
                <w:lang w:val="en-US"/>
              </w:rPr>
              <w:t xml:space="preserve">Predicted </w:t>
            </w:r>
            <w:r w:rsidRPr="007905CE">
              <w:rPr>
                <w:lang w:val="en-US"/>
              </w:rPr>
              <w:t>energy efficiency</w:t>
            </w:r>
          </w:p>
          <w:p w:rsidR="00B92FBE" w:rsidRPr="007905CE" w:rsidRDefault="00B4621D">
            <w:pPr>
              <w:pStyle w:val="B1"/>
              <w:rPr>
                <w:lang w:val="en-US"/>
              </w:rPr>
            </w:pPr>
            <w:r w:rsidRPr="007905CE">
              <w:rPr>
                <w:lang w:val="en-US"/>
              </w:rPr>
              <w:t>-</w:t>
            </w:r>
            <w:r w:rsidRPr="007905CE">
              <w:rPr>
                <w:lang w:val="en-US"/>
              </w:rPr>
              <w:tab/>
              <w:t>Predicted energy state (e.g., active, high, low, inactive)</w:t>
            </w:r>
          </w:p>
          <w:p w:rsidR="00B92FBE" w:rsidRDefault="00B4621D">
            <w:pPr>
              <w:pStyle w:val="B1"/>
            </w:pPr>
            <w:r>
              <w:t>-</w:t>
            </w:r>
            <w:r>
              <w:tab/>
              <w:t>Model output validity time</w:t>
            </w:r>
          </w:p>
        </w:tc>
        <w:tc>
          <w:tcPr>
            <w:tcW w:w="2693" w:type="dxa"/>
          </w:tcPr>
          <w:p w:rsidR="00B92FBE" w:rsidRPr="007905CE" w:rsidRDefault="00B4621D">
            <w:pPr>
              <w:pStyle w:val="B1"/>
              <w:rPr>
                <w:lang w:val="en-US"/>
              </w:rPr>
            </w:pPr>
            <w:r w:rsidRPr="007905CE">
              <w:rPr>
                <w:lang w:val="en-US"/>
              </w:rPr>
              <w:t>-</w:t>
            </w:r>
            <w:r w:rsidRPr="007905CE">
              <w:rPr>
                <w:lang w:val="en-US"/>
              </w:rPr>
              <w:tab/>
              <w:t xml:space="preserve">Selection of target cell for load balancing </w:t>
            </w: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Predicted own resource status information</w:t>
            </w: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Predicted resource status information of neighbouring NG-RAN node(s)</w:t>
            </w:r>
          </w:p>
          <w:p w:rsidR="00B92FBE" w:rsidRPr="007905CE" w:rsidRDefault="00B4621D">
            <w:pPr>
              <w:pStyle w:val="B1"/>
              <w:rPr>
                <w:lang w:val="en-US"/>
              </w:rPr>
            </w:pPr>
            <w:r w:rsidRPr="007905CE">
              <w:rPr>
                <w:lang w:val="en-US"/>
              </w:rPr>
              <w:t>-</w:t>
            </w:r>
            <w:r w:rsidRPr="007905CE">
              <w:rPr>
                <w:lang w:val="en-US"/>
              </w:rPr>
              <w:tab/>
              <w:t xml:space="preserve">Model output validity time </w:t>
            </w:r>
          </w:p>
          <w:p w:rsidR="00B92FBE" w:rsidRPr="007905CE" w:rsidRDefault="00B4621D">
            <w:pPr>
              <w:pStyle w:val="B1"/>
              <w:rPr>
                <w:lang w:val="en-US"/>
              </w:rPr>
            </w:pPr>
            <w:r w:rsidRPr="007905CE">
              <w:rPr>
                <w:lang w:val="en-US"/>
              </w:rPr>
              <w:t>-</w:t>
            </w:r>
            <w:r w:rsidRPr="007905CE">
              <w:rPr>
                <w:lang w:val="en-US"/>
              </w:rPr>
              <w:tab/>
              <w:t xml:space="preserve">The predicted UE(s) selected to be handed over to target NG-RAN node </w:t>
            </w:r>
          </w:p>
        </w:tc>
        <w:tc>
          <w:tcPr>
            <w:tcW w:w="2830" w:type="dxa"/>
          </w:tcPr>
          <w:p w:rsidR="00B92FBE" w:rsidRDefault="00B92FBE">
            <w:pPr>
              <w:rPr>
                <w:lang w:eastAsia="zh-CN"/>
              </w:rPr>
            </w:pP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UE trajectory prediction (Latitude, longitude, altitude, cell ID of UE over a future period of time)</w:t>
            </w:r>
          </w:p>
          <w:p w:rsidR="00B92FBE" w:rsidRPr="007905CE" w:rsidRDefault="00B4621D">
            <w:pPr>
              <w:pStyle w:val="B1"/>
              <w:rPr>
                <w:lang w:val="en-US"/>
              </w:rPr>
            </w:pPr>
            <w:r w:rsidRPr="007905CE">
              <w:rPr>
                <w:lang w:val="en-US"/>
              </w:rPr>
              <w:t>-</w:t>
            </w:r>
            <w:r w:rsidRPr="007905CE">
              <w:rPr>
                <w:lang w:val="en-US"/>
              </w:rPr>
              <w:tab/>
              <w:t>Estimated arrival probability in CHO and relevant confidence interval</w:t>
            </w:r>
          </w:p>
          <w:p w:rsidR="00B92FBE" w:rsidRPr="007905CE" w:rsidRDefault="00B4621D">
            <w:pPr>
              <w:pStyle w:val="B1"/>
              <w:rPr>
                <w:lang w:val="en-US"/>
              </w:rPr>
            </w:pPr>
            <w:r w:rsidRPr="007905CE">
              <w:rPr>
                <w:lang w:val="en-US"/>
              </w:rPr>
              <w:t>-</w:t>
            </w:r>
            <w:r w:rsidRPr="007905CE">
              <w:rPr>
                <w:lang w:val="en-US"/>
              </w:rPr>
              <w:tab/>
              <w:t>Predicted handover target node, candidate cells in CHO</w:t>
            </w:r>
          </w:p>
          <w:p w:rsidR="00B92FBE" w:rsidRPr="007905CE" w:rsidRDefault="00B4621D">
            <w:pPr>
              <w:pStyle w:val="B1"/>
              <w:rPr>
                <w:lang w:val="en-US"/>
              </w:rPr>
            </w:pPr>
            <w:r w:rsidRPr="007905CE">
              <w:rPr>
                <w:lang w:val="en-US"/>
              </w:rPr>
              <w:t>-</w:t>
            </w:r>
            <w:r w:rsidRPr="007905CE">
              <w:rPr>
                <w:lang w:val="en-US"/>
              </w:rPr>
              <w:tab/>
              <w:t>Priority, handover execution timing, predicted resource reservation time window for CHO.</w:t>
            </w:r>
          </w:p>
          <w:p w:rsidR="00B92FBE" w:rsidRPr="007905CE" w:rsidRDefault="00B4621D">
            <w:pPr>
              <w:pStyle w:val="B1"/>
              <w:rPr>
                <w:lang w:val="en-US"/>
              </w:rPr>
            </w:pPr>
            <w:r w:rsidRPr="007905CE">
              <w:rPr>
                <w:lang w:val="en-US"/>
              </w:rPr>
              <w:t>-</w:t>
            </w:r>
            <w:r w:rsidRPr="007905CE">
              <w:rPr>
                <w:lang w:val="en-US"/>
              </w:rPr>
              <w:tab/>
              <w:t xml:space="preserve">UE traffic prediction </w:t>
            </w:r>
            <w:bookmarkStart w:id="2" w:name="_Hlk96971616"/>
          </w:p>
          <w:p w:rsidR="00B92FBE" w:rsidRPr="007905CE" w:rsidRDefault="00B4621D">
            <w:pPr>
              <w:pStyle w:val="B1"/>
              <w:rPr>
                <w:lang w:val="en-US"/>
              </w:rPr>
            </w:pPr>
            <w:r w:rsidRPr="007905CE">
              <w:rPr>
                <w:lang w:val="en-US"/>
              </w:rPr>
              <w:t>-</w:t>
            </w:r>
            <w:r w:rsidRPr="007905CE">
              <w:rPr>
                <w:lang w:val="en-US"/>
              </w:rPr>
              <w:tab/>
              <w:t xml:space="preserve">Model output validity time </w:t>
            </w:r>
            <w:bookmarkEnd w:id="2"/>
          </w:p>
          <w:p w:rsidR="00B92FBE" w:rsidRPr="007905CE" w:rsidRDefault="00B92FBE">
            <w:pPr>
              <w:rPr>
                <w:bCs/>
                <w:lang w:eastAsia="zh-CN"/>
              </w:rPr>
            </w:pPr>
          </w:p>
        </w:tc>
      </w:tr>
      <w:tr w:rsidR="00B92FBE">
        <w:tc>
          <w:tcPr>
            <w:tcW w:w="1129" w:type="dxa"/>
          </w:tcPr>
          <w:p w:rsidR="00B92FBE" w:rsidRDefault="00B4621D">
            <w:pPr>
              <w:rPr>
                <w:b/>
                <w:bCs/>
                <w:lang w:eastAsia="zh-CN"/>
              </w:rPr>
            </w:pPr>
            <w:r>
              <w:rPr>
                <w:rFonts w:hint="eastAsia"/>
                <w:b/>
                <w:bCs/>
                <w:lang w:eastAsia="zh-CN"/>
              </w:rPr>
              <w:t>F</w:t>
            </w:r>
            <w:r>
              <w:rPr>
                <w:b/>
                <w:bCs/>
                <w:lang w:eastAsia="zh-CN"/>
              </w:rPr>
              <w:t>eedback</w:t>
            </w:r>
          </w:p>
        </w:tc>
        <w:tc>
          <w:tcPr>
            <w:tcW w:w="2977" w:type="dxa"/>
          </w:tcPr>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Resource status of neighbouring NG-RAN nodes</w:t>
            </w:r>
          </w:p>
          <w:p w:rsidR="00B92FBE" w:rsidRPr="007905CE" w:rsidRDefault="00B4621D">
            <w:pPr>
              <w:pStyle w:val="B1"/>
              <w:rPr>
                <w:lang w:val="en-US"/>
              </w:rPr>
            </w:pPr>
            <w:r w:rsidRPr="007905CE">
              <w:rPr>
                <w:lang w:val="en-US"/>
              </w:rPr>
              <w:t>-</w:t>
            </w:r>
            <w:r w:rsidRPr="007905CE">
              <w:rPr>
                <w:lang w:val="en-US"/>
              </w:rPr>
              <w:tab/>
              <w:t>E</w:t>
            </w:r>
            <w:r w:rsidRPr="007905CE">
              <w:rPr>
                <w:rFonts w:hint="eastAsia"/>
                <w:lang w:val="en-US"/>
              </w:rPr>
              <w:t xml:space="preserve">nergy </w:t>
            </w:r>
            <w:r w:rsidRPr="007905CE">
              <w:rPr>
                <w:lang w:val="en-US"/>
              </w:rPr>
              <w:t xml:space="preserve">efficiency </w:t>
            </w:r>
          </w:p>
          <w:p w:rsidR="00B92FBE" w:rsidRPr="007905CE" w:rsidRDefault="00B4621D">
            <w:pPr>
              <w:pStyle w:val="B1"/>
              <w:rPr>
                <w:lang w:val="en-US"/>
              </w:rPr>
            </w:pPr>
            <w:r w:rsidRPr="007905CE">
              <w:rPr>
                <w:lang w:val="en-US"/>
              </w:rPr>
              <w:t>-</w:t>
            </w:r>
            <w:r w:rsidRPr="007905CE">
              <w:rPr>
                <w:lang w:val="en-US"/>
              </w:rPr>
              <w:tab/>
            </w:r>
            <w:r w:rsidRPr="007905CE">
              <w:rPr>
                <w:highlight w:val="yellow"/>
                <w:lang w:val="en-US"/>
              </w:rPr>
              <w:t>UE performance affected by the energy saving action</w:t>
            </w:r>
            <w:r w:rsidRPr="007905CE">
              <w:rPr>
                <w:lang w:val="en-US"/>
              </w:rPr>
              <w:t xml:space="preserve"> </w:t>
            </w:r>
          </w:p>
          <w:p w:rsidR="00B92FBE" w:rsidRDefault="00B4621D">
            <w:pPr>
              <w:pStyle w:val="B1"/>
            </w:pPr>
            <w:r>
              <w:t>-</w:t>
            </w:r>
            <w:r>
              <w:tab/>
              <w:t>System KPIs</w:t>
            </w:r>
          </w:p>
        </w:tc>
        <w:tc>
          <w:tcPr>
            <w:tcW w:w="2693" w:type="dxa"/>
          </w:tcPr>
          <w:p w:rsidR="00B92FBE" w:rsidRPr="007905CE" w:rsidRDefault="00B4621D">
            <w:pPr>
              <w:pStyle w:val="B1"/>
              <w:rPr>
                <w:highlight w:val="yellow"/>
                <w:lang w:val="en-US"/>
              </w:rPr>
            </w:pPr>
            <w:r w:rsidRPr="007905CE">
              <w:rPr>
                <w:lang w:val="en-US"/>
              </w:rPr>
              <w:t>-</w:t>
            </w:r>
            <w:r w:rsidRPr="007905CE">
              <w:rPr>
                <w:lang w:val="en-US"/>
              </w:rPr>
              <w:tab/>
            </w:r>
            <w:r w:rsidRPr="007905CE">
              <w:rPr>
                <w:highlight w:val="yellow"/>
                <w:lang w:val="en-US"/>
              </w:rPr>
              <w:t xml:space="preserve">UE performance information from target NG-RAN </w:t>
            </w:r>
          </w:p>
          <w:p w:rsidR="00B92FBE" w:rsidRPr="007905CE" w:rsidRDefault="00B4621D">
            <w:pPr>
              <w:pStyle w:val="B1"/>
              <w:rPr>
                <w:lang w:val="en-US"/>
              </w:rPr>
            </w:pPr>
            <w:r w:rsidRPr="007905CE">
              <w:rPr>
                <w:highlight w:val="yellow"/>
                <w:lang w:val="en-US"/>
              </w:rPr>
              <w:t>-</w:t>
            </w:r>
            <w:r w:rsidRPr="007905CE">
              <w:rPr>
                <w:highlight w:val="yellow"/>
                <w:lang w:val="en-US"/>
              </w:rPr>
              <w:tab/>
              <w:t>Resource status information updates from target NG-RAN</w:t>
            </w:r>
          </w:p>
          <w:p w:rsidR="00B92FBE" w:rsidRDefault="00B4621D">
            <w:pPr>
              <w:pStyle w:val="B1"/>
            </w:pPr>
            <w:r>
              <w:t>-</w:t>
            </w:r>
            <w:r>
              <w:tab/>
              <w:t>System KPIs</w:t>
            </w:r>
          </w:p>
          <w:p w:rsidR="00B92FBE" w:rsidRDefault="00B92FBE">
            <w:pPr>
              <w:rPr>
                <w:bCs/>
                <w:lang w:val="zh-CN" w:eastAsia="zh-CN"/>
              </w:rPr>
            </w:pPr>
          </w:p>
        </w:tc>
        <w:tc>
          <w:tcPr>
            <w:tcW w:w="2830" w:type="dxa"/>
          </w:tcPr>
          <w:p w:rsidR="00B92FBE" w:rsidRPr="007905CE" w:rsidRDefault="00B4621D">
            <w:pPr>
              <w:pStyle w:val="B1"/>
              <w:rPr>
                <w:lang w:val="en-US"/>
              </w:rPr>
            </w:pPr>
            <w:bookmarkStart w:id="3" w:name="OLE_LINK2"/>
            <w:r w:rsidRPr="007905CE">
              <w:rPr>
                <w:lang w:val="en-US"/>
              </w:rPr>
              <w:t>-</w:t>
            </w:r>
            <w:r w:rsidRPr="007905CE">
              <w:rPr>
                <w:lang w:val="en-US"/>
              </w:rPr>
              <w:tab/>
              <w:t xml:space="preserve">QoS parameters </w:t>
            </w:r>
            <w:bookmarkEnd w:id="3"/>
          </w:p>
          <w:p w:rsidR="00B92FBE" w:rsidRPr="007905CE" w:rsidRDefault="00B4621D">
            <w:pPr>
              <w:pStyle w:val="B1"/>
              <w:rPr>
                <w:highlight w:val="yellow"/>
                <w:lang w:val="en-US"/>
              </w:rPr>
            </w:pPr>
            <w:r w:rsidRPr="007905CE">
              <w:rPr>
                <w:lang w:val="en-US"/>
              </w:rPr>
              <w:t>-</w:t>
            </w:r>
            <w:r w:rsidRPr="007905CE">
              <w:rPr>
                <w:lang w:val="en-US"/>
              </w:rPr>
              <w:tab/>
            </w:r>
            <w:r w:rsidRPr="007905CE">
              <w:rPr>
                <w:highlight w:val="yellow"/>
                <w:lang w:val="en-US"/>
              </w:rPr>
              <w:t>Resource status information updates from target NG-RAN.</w:t>
            </w:r>
          </w:p>
          <w:p w:rsidR="00B92FBE" w:rsidRPr="007905CE" w:rsidRDefault="00B4621D">
            <w:pPr>
              <w:pStyle w:val="B1"/>
              <w:rPr>
                <w:lang w:val="en-US"/>
              </w:rPr>
            </w:pPr>
            <w:r w:rsidRPr="007905CE">
              <w:rPr>
                <w:highlight w:val="yellow"/>
                <w:lang w:val="en-US"/>
              </w:rPr>
              <w:t>-</w:t>
            </w:r>
            <w:r w:rsidRPr="007905CE">
              <w:rPr>
                <w:highlight w:val="yellow"/>
                <w:lang w:val="en-US"/>
              </w:rPr>
              <w:tab/>
              <w:t>Performance information from target NG-RAN.</w:t>
            </w:r>
            <w:r w:rsidRPr="007905CE">
              <w:rPr>
                <w:lang w:val="en-US"/>
              </w:rPr>
              <w:t xml:space="preserve"> </w:t>
            </w:r>
          </w:p>
        </w:tc>
      </w:tr>
    </w:tbl>
    <w:p w:rsidR="00B92FBE" w:rsidRDefault="00B92FBE">
      <w:pPr>
        <w:rPr>
          <w:bCs/>
          <w:lang w:eastAsia="zh-CN"/>
        </w:rPr>
      </w:pPr>
    </w:p>
    <w:p w:rsidR="00B92FBE" w:rsidRDefault="00B4621D">
      <w:pPr>
        <w:rPr>
          <w:bCs/>
          <w:lang w:eastAsia="zh-CN"/>
        </w:rPr>
      </w:pPr>
      <w:r>
        <w:rPr>
          <w:bCs/>
          <w:lang w:eastAsia="zh-CN"/>
        </w:rPr>
        <w:t>Based on the outcome of the standard analysis, and yellow-highlighted information above, we conclude that load prediction and UE trajectory prediction are the common prediction information used across multiple use cases. And the impacts of the load prediction and UE trajectory prediction are listed below:</w:t>
      </w:r>
    </w:p>
    <w:p w:rsidR="00B92FBE" w:rsidRDefault="00B4621D">
      <w:pPr>
        <w:rPr>
          <w:b/>
          <w:bCs/>
          <w:u w:val="single"/>
          <w:lang w:eastAsia="zh-CN"/>
        </w:rPr>
      </w:pPr>
      <w:r>
        <w:rPr>
          <w:b/>
          <w:bCs/>
          <w:u w:val="single"/>
          <w:lang w:eastAsia="zh-CN"/>
        </w:rPr>
        <w:t xml:space="preserve">Load prediction: </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Historical load information transfer over Xn</w:t>
      </w:r>
      <w:r>
        <w:rPr>
          <w:rFonts w:ascii="Times New Roman" w:eastAsia="宋体" w:hAnsi="Times New Roman" w:hint="eastAsia"/>
          <w:bCs/>
          <w:sz w:val="20"/>
          <w:szCs w:val="20"/>
          <w:lang w:eastAsia="zh-CN"/>
        </w:rPr>
        <w:t>/F1</w:t>
      </w:r>
      <w:r>
        <w:rPr>
          <w:rFonts w:ascii="Times New Roman" w:eastAsia="宋体" w:hAnsi="Times New Roman"/>
          <w:bCs/>
          <w:sz w:val="20"/>
          <w:szCs w:val="20"/>
          <w:lang w:eastAsia="zh-CN"/>
        </w:rPr>
        <w:t xml:space="preserve"> interface</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Predicted load information transfer over Xn</w:t>
      </w:r>
      <w:r>
        <w:rPr>
          <w:rFonts w:ascii="Times New Roman" w:eastAsia="宋体" w:hAnsi="Times New Roman" w:hint="eastAsia"/>
          <w:bCs/>
          <w:sz w:val="20"/>
          <w:szCs w:val="20"/>
          <w:lang w:eastAsia="zh-CN"/>
        </w:rPr>
        <w:t>/F1</w:t>
      </w:r>
      <w:r>
        <w:rPr>
          <w:rFonts w:ascii="Times New Roman" w:eastAsia="宋体" w:hAnsi="Times New Roman"/>
          <w:bCs/>
          <w:sz w:val="20"/>
          <w:szCs w:val="20"/>
          <w:lang w:eastAsia="zh-CN"/>
        </w:rPr>
        <w:t xml:space="preserve"> interface</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Feedback information transfer over Xn interface</w:t>
      </w:r>
    </w:p>
    <w:p w:rsidR="00B92FBE" w:rsidRDefault="00B4621D">
      <w:pPr>
        <w:rPr>
          <w:b/>
          <w:bCs/>
          <w:u w:val="single"/>
          <w:lang w:eastAsia="zh-CN"/>
        </w:rPr>
      </w:pPr>
      <w:r>
        <w:rPr>
          <w:rFonts w:hint="eastAsia"/>
          <w:b/>
          <w:bCs/>
          <w:u w:val="single"/>
          <w:lang w:eastAsia="zh-CN"/>
        </w:rPr>
        <w:t>U</w:t>
      </w:r>
      <w:r>
        <w:rPr>
          <w:b/>
          <w:bCs/>
          <w:u w:val="single"/>
          <w:lang w:eastAsia="zh-CN"/>
        </w:rPr>
        <w:t>E trajectory prediction:</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M</w:t>
      </w:r>
      <w:r>
        <w:rPr>
          <w:rFonts w:ascii="Times New Roman" w:eastAsia="宋体" w:hAnsi="Times New Roman"/>
          <w:bCs/>
          <w:sz w:val="20"/>
          <w:szCs w:val="20"/>
          <w:lang w:eastAsia="zh-CN"/>
        </w:rPr>
        <w:t>DT enhancement signaling to collect continuous UE historical location</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Predicted UE trajectory information transfer over Xn interface</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Feedback information transfer over Xn interface</w:t>
      </w:r>
    </w:p>
    <w:p w:rsidR="00B92FBE" w:rsidRDefault="00B4621D">
      <w:pPr>
        <w:rPr>
          <w:bCs/>
          <w:lang w:eastAsia="zh-CN"/>
        </w:rPr>
      </w:pPr>
      <w:r>
        <w:rPr>
          <w:bCs/>
          <w:lang w:eastAsia="zh-CN"/>
        </w:rPr>
        <w:lastRenderedPageBreak/>
        <w:t>Hence, we can consider these common prediction information as one of tool-box so that when one AI/ML based use case needs these prediction information, it can directly take these predict information from it. Hence, in order to reflect this common prediction information in the current specification, it is proposed to define unified AI/ML procedure</w:t>
      </w:r>
      <w:r>
        <w:rPr>
          <w:rFonts w:hint="eastAsia"/>
          <w:bCs/>
          <w:lang w:eastAsia="zh-CN"/>
        </w:rPr>
        <w:t>s</w:t>
      </w:r>
      <w:r>
        <w:rPr>
          <w:bCs/>
          <w:lang w:eastAsia="zh-CN"/>
        </w:rPr>
        <w:t xml:space="preserve"> to involve these common information across multiple AI/ML use cases.</w:t>
      </w:r>
    </w:p>
    <w:p w:rsidR="00B92FBE" w:rsidRDefault="00B4621D">
      <w:pPr>
        <w:rPr>
          <w:b/>
          <w:bCs/>
          <w:lang w:eastAsia="zh-CN"/>
        </w:rPr>
      </w:pPr>
      <w:r>
        <w:rPr>
          <w:b/>
          <w:bCs/>
          <w:lang w:eastAsia="zh-CN"/>
        </w:rPr>
        <w:t>Proposal 1: Define unified AI/ML procedure</w:t>
      </w:r>
      <w:r>
        <w:rPr>
          <w:rFonts w:hint="eastAsia"/>
          <w:b/>
          <w:bCs/>
          <w:lang w:eastAsia="zh-CN"/>
        </w:rPr>
        <w:t>s</w:t>
      </w:r>
      <w:r>
        <w:rPr>
          <w:b/>
          <w:bCs/>
          <w:lang w:eastAsia="zh-CN"/>
        </w:rPr>
        <w:t xml:space="preserve"> to involve common information transferred for AI/ML based use cases.</w:t>
      </w:r>
    </w:p>
    <w:p w:rsidR="00B92FBE" w:rsidRDefault="00B92FBE">
      <w:pPr>
        <w:rPr>
          <w:bCs/>
          <w:lang w:eastAsia="zh-CN"/>
        </w:rPr>
      </w:pPr>
    </w:p>
    <w:p w:rsidR="00B92FBE" w:rsidRDefault="00B4621D">
      <w:pPr>
        <w:rPr>
          <w:bCs/>
          <w:lang w:eastAsia="zh-CN"/>
        </w:rPr>
      </w:pPr>
      <w:r>
        <w:rPr>
          <w:bCs/>
          <w:lang w:eastAsia="zh-CN"/>
        </w:rPr>
        <w:t>Therefore, according to the standard impacts in the TR, there are two options concluded t</w:t>
      </w:r>
      <w:r w:rsidR="00E06640">
        <w:rPr>
          <w:bCs/>
          <w:lang w:eastAsia="zh-CN"/>
        </w:rPr>
        <w:t xml:space="preserve">o support these AI/ML based use </w:t>
      </w:r>
      <w:r>
        <w:rPr>
          <w:bCs/>
          <w:lang w:eastAsia="zh-CN"/>
        </w:rPr>
        <w:t>cases:</w:t>
      </w:r>
    </w:p>
    <w:p w:rsidR="00B92FBE" w:rsidRDefault="00B4621D">
      <w:pPr>
        <w:rPr>
          <w:bCs/>
          <w:lang w:eastAsia="zh-CN"/>
        </w:rPr>
      </w:pPr>
      <w:r>
        <w:rPr>
          <w:rFonts w:hint="eastAsia"/>
          <w:bCs/>
          <w:lang w:eastAsia="zh-CN"/>
        </w:rPr>
        <w:t>O</w:t>
      </w:r>
      <w:r>
        <w:rPr>
          <w:bCs/>
          <w:lang w:eastAsia="zh-CN"/>
        </w:rPr>
        <w:t>ption 1: Define the new unified procedures for AI/ML related information.</w:t>
      </w:r>
    </w:p>
    <w:p w:rsidR="00B92FBE" w:rsidRDefault="00B4621D">
      <w:pPr>
        <w:rPr>
          <w:bCs/>
          <w:lang w:eastAsia="zh-CN"/>
        </w:rPr>
      </w:pPr>
      <w:r>
        <w:rPr>
          <w:bCs/>
          <w:lang w:eastAsia="zh-CN"/>
        </w:rPr>
        <w:t>Option 2: Enhance the existing signaling procedure</w:t>
      </w:r>
      <w:r>
        <w:rPr>
          <w:rFonts w:hint="eastAsia"/>
          <w:bCs/>
          <w:lang w:eastAsia="zh-CN"/>
        </w:rPr>
        <w:t>s</w:t>
      </w:r>
      <w:r>
        <w:rPr>
          <w:bCs/>
          <w:lang w:eastAsia="zh-CN"/>
        </w:rPr>
        <w:t xml:space="preserve"> for AI/ML related information.</w:t>
      </w:r>
      <w:r>
        <w:rPr>
          <w:b/>
          <w:bCs/>
          <w:lang w:eastAsia="zh-CN"/>
        </w:rPr>
        <w:tab/>
      </w:r>
    </w:p>
    <w:p w:rsidR="00B92FBE" w:rsidRDefault="00B4621D">
      <w:pPr>
        <w:rPr>
          <w:bCs/>
          <w:lang w:eastAsia="zh-CN"/>
        </w:rPr>
      </w:pPr>
      <w:r>
        <w:rPr>
          <w:bCs/>
          <w:lang w:eastAsia="zh-CN"/>
        </w:rPr>
        <w:t>Regarding Option 1, based on the input, output and feedback information, it is proposed to define three procedures as follows to transfer three kinds of information:</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A</w:t>
      </w:r>
      <w:r>
        <w:rPr>
          <w:rFonts w:ascii="Times New Roman" w:eastAsia="宋体" w:hAnsi="Times New Roman"/>
          <w:bCs/>
          <w:sz w:val="20"/>
          <w:szCs w:val="20"/>
          <w:lang w:eastAsia="zh-CN"/>
        </w:rPr>
        <w:t>I/ML Data Collection Transfer Procedure (e.g., to collect historical load information from other NG-RAN nodes</w:t>
      </w:r>
      <w:r>
        <w:rPr>
          <w:rFonts w:ascii="Times New Roman" w:eastAsia="宋体" w:hAnsi="Times New Roman" w:hint="eastAsia"/>
          <w:bCs/>
          <w:sz w:val="20"/>
          <w:szCs w:val="20"/>
          <w:lang w:eastAsia="zh-CN"/>
        </w:rPr>
        <w:t xml:space="preserve"> or DU in the case of split architecture</w:t>
      </w:r>
      <w:r>
        <w:rPr>
          <w:rFonts w:ascii="Times New Roman" w:eastAsia="宋体" w:hAnsi="Times New Roman"/>
          <w:bCs/>
          <w:sz w:val="20"/>
          <w:szCs w:val="20"/>
          <w:lang w:eastAsia="zh-CN"/>
        </w:rPr>
        <w:t>)</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A</w:t>
      </w:r>
      <w:r>
        <w:rPr>
          <w:rFonts w:ascii="Times New Roman" w:eastAsia="宋体" w:hAnsi="Times New Roman"/>
          <w:bCs/>
          <w:sz w:val="20"/>
          <w:szCs w:val="20"/>
          <w:lang w:eastAsia="zh-CN"/>
        </w:rPr>
        <w:t>I/ML Prediction Information Transfer Procedure (to transfer predicted information, e.g., predicted load, predicted UE trajectory)</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AI/ML Feedback Information Transfer Procedure (to transfer the requested information, e.g., actual load/UE trajectory information over a period of time)</w:t>
      </w:r>
    </w:p>
    <w:p w:rsidR="00B92FBE" w:rsidRDefault="00B4621D">
      <w:pPr>
        <w:rPr>
          <w:bCs/>
          <w:lang w:eastAsia="zh-CN"/>
        </w:rPr>
      </w:pPr>
      <w:r>
        <w:rPr>
          <w:rFonts w:hint="eastAsia"/>
          <w:bCs/>
          <w:lang w:eastAsia="zh-CN"/>
        </w:rPr>
        <w:t>R</w:t>
      </w:r>
      <w:r>
        <w:rPr>
          <w:bCs/>
          <w:lang w:eastAsia="zh-CN"/>
        </w:rPr>
        <w:t>egarding Option 2, based on the input, output and feedback information, it is proposed to enhance the existing signaling following procedure for these common prediction information:</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L</w:t>
      </w:r>
      <w:r>
        <w:rPr>
          <w:rFonts w:ascii="Times New Roman" w:eastAsia="宋体" w:hAnsi="Times New Roman"/>
          <w:bCs/>
          <w:sz w:val="20"/>
          <w:szCs w:val="20"/>
          <w:lang w:eastAsia="zh-CN"/>
        </w:rPr>
        <w:t>oad prediction:</w:t>
      </w:r>
    </w:p>
    <w:p w:rsidR="00B92FBE" w:rsidRDefault="00B4621D">
      <w:pPr>
        <w:pStyle w:val="af7"/>
        <w:numPr>
          <w:ilvl w:val="1"/>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E</w:t>
      </w:r>
      <w:r>
        <w:rPr>
          <w:rFonts w:ascii="Times New Roman" w:eastAsia="宋体" w:hAnsi="Times New Roman"/>
          <w:bCs/>
          <w:sz w:val="20"/>
          <w:szCs w:val="20"/>
          <w:lang w:eastAsia="zh-CN"/>
        </w:rPr>
        <w:t xml:space="preserve">nhance the </w:t>
      </w:r>
      <w:r>
        <w:rPr>
          <w:rFonts w:ascii="Times New Roman" w:eastAsia="宋体" w:hAnsi="Times New Roman" w:hint="eastAsia"/>
          <w:bCs/>
          <w:sz w:val="20"/>
          <w:szCs w:val="20"/>
          <w:lang w:eastAsia="zh-CN"/>
        </w:rPr>
        <w:t xml:space="preserve">Xn/F1 </w:t>
      </w:r>
      <w:r>
        <w:rPr>
          <w:rFonts w:ascii="Times New Roman" w:eastAsia="宋体" w:hAnsi="Times New Roman"/>
          <w:bCs/>
          <w:sz w:val="20"/>
          <w:szCs w:val="20"/>
          <w:lang w:eastAsia="zh-CN"/>
        </w:rPr>
        <w:t>Resource Status Report procedure to collect historical load information.</w:t>
      </w:r>
    </w:p>
    <w:p w:rsidR="00B92FBE" w:rsidRDefault="00B4621D">
      <w:pPr>
        <w:pStyle w:val="af7"/>
        <w:numPr>
          <w:ilvl w:val="1"/>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 xml:space="preserve">Enhance the </w:t>
      </w:r>
      <w:r>
        <w:rPr>
          <w:rFonts w:ascii="Times New Roman" w:eastAsia="宋体" w:hAnsi="Times New Roman" w:hint="eastAsia"/>
          <w:bCs/>
          <w:sz w:val="20"/>
          <w:szCs w:val="20"/>
          <w:lang w:eastAsia="zh-CN"/>
        </w:rPr>
        <w:t xml:space="preserve">Xn/F1 </w:t>
      </w:r>
      <w:r>
        <w:rPr>
          <w:rFonts w:ascii="Times New Roman" w:eastAsia="宋体" w:hAnsi="Times New Roman"/>
          <w:bCs/>
          <w:sz w:val="20"/>
          <w:szCs w:val="20"/>
          <w:lang w:eastAsia="zh-CN"/>
        </w:rPr>
        <w:t>Resource Status Report procedure to transfer predicted load information.</w:t>
      </w:r>
    </w:p>
    <w:p w:rsidR="00B92FBE" w:rsidRDefault="00B4621D">
      <w:pPr>
        <w:pStyle w:val="af7"/>
        <w:numPr>
          <w:ilvl w:val="1"/>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 xml:space="preserve">Enhance the </w:t>
      </w:r>
      <w:r>
        <w:rPr>
          <w:rFonts w:ascii="Times New Roman" w:eastAsia="宋体" w:hAnsi="Times New Roman" w:hint="eastAsia"/>
          <w:bCs/>
          <w:sz w:val="20"/>
          <w:szCs w:val="20"/>
          <w:lang w:eastAsia="zh-CN"/>
        </w:rPr>
        <w:t>Xn</w:t>
      </w:r>
      <w:r w:rsidR="007905CE">
        <w:rPr>
          <w:rFonts w:ascii="Times New Roman" w:eastAsia="宋体" w:hAnsi="Times New Roman"/>
          <w:bCs/>
          <w:sz w:val="20"/>
          <w:szCs w:val="20"/>
          <w:lang w:eastAsia="zh-CN"/>
        </w:rPr>
        <w:t>/F1</w:t>
      </w:r>
      <w:r>
        <w:rPr>
          <w:rFonts w:ascii="Times New Roman" w:eastAsia="宋体" w:hAnsi="Times New Roman" w:hint="eastAsia"/>
          <w:bCs/>
          <w:sz w:val="20"/>
          <w:szCs w:val="20"/>
          <w:lang w:eastAsia="zh-CN"/>
        </w:rPr>
        <w:t xml:space="preserve"> </w:t>
      </w:r>
      <w:r>
        <w:rPr>
          <w:rFonts w:ascii="Times New Roman" w:eastAsia="宋体" w:hAnsi="Times New Roman"/>
          <w:bCs/>
          <w:sz w:val="20"/>
          <w:szCs w:val="20"/>
          <w:lang w:eastAsia="zh-CN"/>
        </w:rPr>
        <w:t>Resource Status Report procedure to retrieve feedback information.</w:t>
      </w:r>
    </w:p>
    <w:p w:rsidR="00B92FBE" w:rsidRDefault="00B4621D">
      <w:pPr>
        <w:pStyle w:val="af7"/>
        <w:numPr>
          <w:ilvl w:val="0"/>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UE trajectory prediction:</w:t>
      </w:r>
    </w:p>
    <w:p w:rsidR="00B92FBE" w:rsidRDefault="00B4621D">
      <w:pPr>
        <w:pStyle w:val="af7"/>
        <w:numPr>
          <w:ilvl w:val="1"/>
          <w:numId w:val="9"/>
        </w:numPr>
        <w:rPr>
          <w:rFonts w:ascii="Times New Roman" w:eastAsia="宋体" w:hAnsi="Times New Roman"/>
          <w:bCs/>
          <w:sz w:val="20"/>
          <w:szCs w:val="20"/>
          <w:lang w:eastAsia="zh-CN"/>
        </w:rPr>
      </w:pPr>
      <w:r>
        <w:rPr>
          <w:rFonts w:ascii="Times New Roman" w:eastAsia="宋体" w:hAnsi="Times New Roman" w:hint="eastAsia"/>
          <w:bCs/>
          <w:sz w:val="20"/>
          <w:szCs w:val="20"/>
          <w:lang w:eastAsia="zh-CN"/>
        </w:rPr>
        <w:t>E</w:t>
      </w:r>
      <w:r>
        <w:rPr>
          <w:rFonts w:ascii="Times New Roman" w:eastAsia="宋体" w:hAnsi="Times New Roman"/>
          <w:bCs/>
          <w:sz w:val="20"/>
          <w:szCs w:val="20"/>
          <w:lang w:eastAsia="zh-CN"/>
        </w:rPr>
        <w:t>nhance the current Handover Request procedure to transfer predicted UE trajectory</w:t>
      </w:r>
    </w:p>
    <w:p w:rsidR="00B92FBE" w:rsidRDefault="00B4621D">
      <w:pPr>
        <w:pStyle w:val="af7"/>
        <w:numPr>
          <w:ilvl w:val="1"/>
          <w:numId w:val="9"/>
        </w:numPr>
        <w:rPr>
          <w:rFonts w:ascii="Times New Roman" w:eastAsia="宋体" w:hAnsi="Times New Roman"/>
          <w:bCs/>
          <w:sz w:val="20"/>
          <w:szCs w:val="20"/>
          <w:lang w:eastAsia="zh-CN"/>
        </w:rPr>
      </w:pPr>
      <w:r>
        <w:rPr>
          <w:rFonts w:ascii="Times New Roman" w:eastAsia="宋体" w:hAnsi="Times New Roman"/>
          <w:bCs/>
          <w:sz w:val="20"/>
          <w:szCs w:val="20"/>
          <w:lang w:eastAsia="zh-CN"/>
        </w:rPr>
        <w:t xml:space="preserve">Define a new procedure to retrieve feedback information to collect related information (e.g. Actual UE trajectory) </w:t>
      </w:r>
    </w:p>
    <w:p w:rsidR="00B92FBE" w:rsidRDefault="00B4621D">
      <w:pPr>
        <w:rPr>
          <w:bCs/>
          <w:lang w:eastAsia="zh-CN"/>
        </w:rPr>
      </w:pPr>
      <w:r>
        <w:rPr>
          <w:bCs/>
          <w:lang w:eastAsia="zh-CN"/>
        </w:rPr>
        <w:t>Compared with Option2, Option1 seems much clearer and simpler, and can be used for multiple AI/ML based use cases. For the future extension, we just needs to identify the common predicted information, and involve these prediction information into the unified AI/ML procedure, instead of finding a proper existing procedure to involve a new identified information for AI/ML based use cases.</w:t>
      </w:r>
    </w:p>
    <w:p w:rsidR="00B92FBE" w:rsidRDefault="00B4621D">
      <w:pPr>
        <w:rPr>
          <w:b/>
          <w:bCs/>
          <w:lang w:eastAsia="zh-CN"/>
        </w:rPr>
      </w:pPr>
      <w:r>
        <w:rPr>
          <w:b/>
          <w:bCs/>
          <w:lang w:eastAsia="zh-CN"/>
        </w:rPr>
        <w:t xml:space="preserve">Proposal 2: Option 1 that </w:t>
      </w:r>
      <w:r>
        <w:rPr>
          <w:rFonts w:hint="eastAsia"/>
          <w:b/>
          <w:bCs/>
          <w:lang w:eastAsia="zh-CN"/>
        </w:rPr>
        <w:t>t</w:t>
      </w:r>
      <w:r>
        <w:rPr>
          <w:b/>
          <w:bCs/>
          <w:lang w:eastAsia="zh-CN"/>
        </w:rPr>
        <w:t>o define the unified AI/ML procedures is a good way to go forward for multiple AI/ML based use cases.</w:t>
      </w:r>
    </w:p>
    <w:p w:rsidR="00B92FBE" w:rsidRDefault="00B4621D">
      <w:pPr>
        <w:rPr>
          <w:bCs/>
          <w:lang w:eastAsia="zh-CN"/>
        </w:rPr>
      </w:pPr>
      <w:bookmarkStart w:id="4" w:name="P5"/>
      <w:r>
        <w:rPr>
          <w:bCs/>
          <w:lang w:eastAsia="zh-CN"/>
        </w:rPr>
        <w:t>In addition to the Xn impact, the AI/ML data information transferred over F1 interface should also be considered. It cannot be precluded that in the case of CU/DU split architecture, CU performs model inference, and request DU to inform the historical load information. And even regarding the scenario, DU performs model inference, and transfer the predicted load information to CU so that CU can perform the network optimization.</w:t>
      </w:r>
    </w:p>
    <w:p w:rsidR="00B92FBE" w:rsidRDefault="00B4621D">
      <w:pPr>
        <w:rPr>
          <w:b/>
          <w:bCs/>
          <w:lang w:eastAsia="zh-CN"/>
        </w:rPr>
      </w:pPr>
      <w:r>
        <w:rPr>
          <w:b/>
          <w:bCs/>
          <w:lang w:eastAsia="zh-CN"/>
        </w:rPr>
        <w:t>Proposal 3: Transferring AI/ML related information in the case of CU/DU split architecture should be considered in Rel-18.</w:t>
      </w:r>
    </w:p>
    <w:bookmarkEnd w:id="4"/>
    <w:p w:rsidR="00B92FBE" w:rsidRDefault="00B4621D">
      <w:pPr>
        <w:pStyle w:val="1"/>
        <w:rPr>
          <w:lang w:val="en-US"/>
        </w:rPr>
      </w:pPr>
      <w:r>
        <w:rPr>
          <w:lang w:val="en-US"/>
        </w:rPr>
        <w:t>Conclusion</w:t>
      </w:r>
    </w:p>
    <w:p w:rsidR="00B92FBE" w:rsidRDefault="00B4621D">
      <w:pPr>
        <w:rPr>
          <w:rFonts w:eastAsia="Malgun Gothic"/>
          <w:lang w:eastAsia="ko-KR"/>
        </w:rPr>
      </w:pPr>
      <w:r>
        <w:rPr>
          <w:lang w:eastAsia="ko-KR"/>
        </w:rPr>
        <w:t>We propose the following observations and proposals:</w:t>
      </w:r>
    </w:p>
    <w:p w:rsidR="00B92FBE" w:rsidRDefault="00B4621D">
      <w:pPr>
        <w:rPr>
          <w:lang w:eastAsia="ko-KR"/>
        </w:rPr>
      </w:pPr>
      <w:r>
        <w:rPr>
          <w:rFonts w:hint="eastAsia"/>
          <w:b/>
          <w:bCs/>
          <w:lang w:eastAsia="zh-CN"/>
        </w:rPr>
        <w:t>O</w:t>
      </w:r>
      <w:r>
        <w:rPr>
          <w:b/>
          <w:bCs/>
          <w:lang w:eastAsia="zh-CN"/>
        </w:rPr>
        <w:t>bservation 1: The standard impacts for each AI/ML based use cases are to specify how to transfer the input information, the predicted information and feedback information.</w:t>
      </w:r>
    </w:p>
    <w:p w:rsidR="00B92FBE" w:rsidRDefault="00B4621D">
      <w:pPr>
        <w:rPr>
          <w:b/>
          <w:bCs/>
          <w:lang w:eastAsia="zh-CN"/>
        </w:rPr>
      </w:pPr>
      <w:r>
        <w:rPr>
          <w:b/>
          <w:bCs/>
          <w:lang w:eastAsia="zh-CN"/>
        </w:rPr>
        <w:lastRenderedPageBreak/>
        <w:t>Proposal 1: Define a unified AI/ML procedure to involve common information transferred for AI/ML based use cases.</w:t>
      </w:r>
    </w:p>
    <w:p w:rsidR="00B92FBE" w:rsidRDefault="00B4621D">
      <w:pPr>
        <w:rPr>
          <w:b/>
          <w:bCs/>
          <w:lang w:eastAsia="zh-CN"/>
        </w:rPr>
      </w:pPr>
      <w:r>
        <w:rPr>
          <w:b/>
          <w:bCs/>
          <w:lang w:eastAsia="zh-CN"/>
        </w:rPr>
        <w:t xml:space="preserve">Proposal 2: Option 1 that </w:t>
      </w:r>
      <w:r>
        <w:rPr>
          <w:rFonts w:hint="eastAsia"/>
          <w:b/>
          <w:bCs/>
          <w:lang w:eastAsia="zh-CN"/>
        </w:rPr>
        <w:t>t</w:t>
      </w:r>
      <w:r>
        <w:rPr>
          <w:b/>
          <w:bCs/>
          <w:lang w:eastAsia="zh-CN"/>
        </w:rPr>
        <w:t>o define the unified AI/ML procedures is a good way to go forward for multiple AI/ML based use cases.</w:t>
      </w:r>
    </w:p>
    <w:p w:rsidR="00B92FBE" w:rsidRDefault="00B4621D">
      <w:pPr>
        <w:rPr>
          <w:b/>
          <w:bCs/>
          <w:lang w:eastAsia="zh-CN"/>
        </w:rPr>
      </w:pPr>
      <w:r>
        <w:rPr>
          <w:b/>
          <w:bCs/>
          <w:lang w:eastAsia="zh-CN"/>
        </w:rPr>
        <w:t>Proposal 3: Transferring AI/ML related information in the case of CU/DU split architecture should be considered in Rel-18.</w:t>
      </w:r>
    </w:p>
    <w:p w:rsidR="00B92FBE" w:rsidRDefault="00B4621D">
      <w:pPr>
        <w:pStyle w:val="1"/>
        <w:numPr>
          <w:ilvl w:val="0"/>
          <w:numId w:val="0"/>
        </w:numPr>
        <w:ind w:left="420" w:hanging="420"/>
        <w:rPr>
          <w:lang w:val="en-US"/>
        </w:rPr>
      </w:pPr>
      <w:r>
        <w:rPr>
          <w:lang w:val="en-US"/>
        </w:rPr>
        <w:t>References</w:t>
      </w:r>
    </w:p>
    <w:p w:rsidR="00B92FBE" w:rsidRDefault="00B4621D">
      <w:pPr>
        <w:numPr>
          <w:ilvl w:val="0"/>
          <w:numId w:val="10"/>
        </w:numPr>
        <w:ind w:left="0" w:firstLine="0"/>
        <w:rPr>
          <w:lang w:eastAsia="zh-CN"/>
        </w:rPr>
      </w:pPr>
      <w:bookmarkStart w:id="5" w:name="_Ref85560929"/>
      <w:bookmarkStart w:id="6" w:name="_Ref78919169"/>
      <w:bookmarkStart w:id="7" w:name="_Ref78932497"/>
      <w:r>
        <w:rPr>
          <w:lang w:eastAsia="zh-CN"/>
        </w:rPr>
        <w:t>TR37.817, Study on enhancement for Data Collection for NR and EN-DC</w:t>
      </w:r>
      <w:bookmarkEnd w:id="5"/>
    </w:p>
    <w:bookmarkEnd w:id="6"/>
    <w:bookmarkEnd w:id="7"/>
    <w:p w:rsidR="00B92FBE" w:rsidRDefault="00B92FBE">
      <w:pPr>
        <w:tabs>
          <w:tab w:val="left" w:pos="1985"/>
        </w:tabs>
        <w:overflowPunct/>
        <w:autoSpaceDE/>
        <w:autoSpaceDN/>
        <w:adjustRightInd/>
        <w:spacing w:after="0"/>
        <w:jc w:val="both"/>
        <w:textAlignment w:val="auto"/>
        <w:rPr>
          <w:rFonts w:eastAsia="等线"/>
          <w:lang w:eastAsia="zh-CN"/>
        </w:rPr>
      </w:pPr>
    </w:p>
    <w:sectPr w:rsidR="00B92FBE">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1F95" w:rsidRDefault="006A1F95">
      <w:pPr>
        <w:spacing w:after="0"/>
      </w:pPr>
      <w:r>
        <w:separator/>
      </w:r>
    </w:p>
  </w:endnote>
  <w:endnote w:type="continuationSeparator" w:id="0">
    <w:p w:rsidR="006A1F95" w:rsidRDefault="006A1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TimesNewRomanPS-Italic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Arial-BoldMT">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FBE" w:rsidRDefault="00B4621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6ADC">
      <w:rPr>
        <w:rFonts w:ascii="Arial" w:hAnsi="Arial" w:cs="Arial"/>
        <w:b/>
        <w:noProof/>
        <w:sz w:val="18"/>
        <w:szCs w:val="18"/>
      </w:rPr>
      <w:t>2</w:t>
    </w:r>
    <w:r>
      <w:rPr>
        <w:rFonts w:ascii="Arial" w:hAnsi="Arial" w:cs="Arial"/>
        <w:b/>
        <w:sz w:val="18"/>
        <w:szCs w:val="18"/>
      </w:rPr>
      <w:fldChar w:fldCharType="end"/>
    </w:r>
  </w:p>
  <w:p w:rsidR="00B92FBE" w:rsidRDefault="00B92FB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1F95" w:rsidRDefault="006A1F95">
      <w:pPr>
        <w:spacing w:after="0"/>
      </w:pPr>
      <w:r>
        <w:separator/>
      </w:r>
    </w:p>
  </w:footnote>
  <w:footnote w:type="continuationSeparator" w:id="0">
    <w:p w:rsidR="006A1F95" w:rsidRDefault="006A1F9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D9A4694"/>
    <w:multiLevelType w:val="multilevel"/>
    <w:tmpl w:val="4D9A4694"/>
    <w:lvl w:ilvl="0">
      <w:start w:val="2021"/>
      <w:numFmt w:val="bullet"/>
      <w:lvlText w:val="-"/>
      <w:lvlJc w:val="left"/>
      <w:pPr>
        <w:ind w:left="420" w:hanging="420"/>
      </w:pPr>
      <w:rPr>
        <w:rFonts w:ascii="Arial" w:eastAsiaTheme="minorEastAsia" w:hAnsi="Arial" w:cs="Arial" w:hint="default"/>
      </w:rPr>
    </w:lvl>
    <w:lvl w:ilvl="1">
      <w:start w:val="2021"/>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9B6F7E"/>
    <w:multiLevelType w:val="multilevel"/>
    <w:tmpl w:val="519B6F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162D2F"/>
    <w:multiLevelType w:val="multilevel"/>
    <w:tmpl w:val="53162D2F"/>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9"/>
  </w:num>
  <w:num w:numId="2">
    <w:abstractNumId w:val="0"/>
  </w:num>
  <w:num w:numId="3">
    <w:abstractNumId w:val="8"/>
  </w:num>
  <w:num w:numId="4">
    <w:abstractNumId w:val="7"/>
  </w:num>
  <w:num w:numId="5">
    <w:abstractNumId w:val="1"/>
  </w:num>
  <w:num w:numId="6">
    <w:abstractNumId w:val="2"/>
  </w:num>
  <w:num w:numId="7">
    <w:abstractNumId w:val="4"/>
  </w:num>
  <w:num w:numId="8">
    <w:abstractNumId w:val="3"/>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63"/>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07F7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85F"/>
    <w:rsid w:val="00021A1C"/>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300"/>
    <w:rsid w:val="000333A7"/>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00B"/>
    <w:rsid w:val="000641A5"/>
    <w:rsid w:val="00064718"/>
    <w:rsid w:val="000649F5"/>
    <w:rsid w:val="00064AD2"/>
    <w:rsid w:val="00064AD3"/>
    <w:rsid w:val="00064E7D"/>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AF8"/>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CA3"/>
    <w:rsid w:val="00086017"/>
    <w:rsid w:val="00086311"/>
    <w:rsid w:val="00086A26"/>
    <w:rsid w:val="00086D6A"/>
    <w:rsid w:val="0008757D"/>
    <w:rsid w:val="00087AA5"/>
    <w:rsid w:val="00087AFF"/>
    <w:rsid w:val="00087B16"/>
    <w:rsid w:val="00087E9A"/>
    <w:rsid w:val="00087EC8"/>
    <w:rsid w:val="00087EE1"/>
    <w:rsid w:val="00090243"/>
    <w:rsid w:val="000902CA"/>
    <w:rsid w:val="0009043F"/>
    <w:rsid w:val="0009045F"/>
    <w:rsid w:val="0009065C"/>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E7"/>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A1"/>
    <w:rsid w:val="000A03FC"/>
    <w:rsid w:val="000A0789"/>
    <w:rsid w:val="000A09E1"/>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561"/>
    <w:rsid w:val="000C66C0"/>
    <w:rsid w:val="000C6B35"/>
    <w:rsid w:val="000C6D21"/>
    <w:rsid w:val="000C6FAA"/>
    <w:rsid w:val="000C6FB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4A"/>
    <w:rsid w:val="000D24E8"/>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2BF"/>
    <w:rsid w:val="000D5510"/>
    <w:rsid w:val="000D57ED"/>
    <w:rsid w:val="000D59F2"/>
    <w:rsid w:val="000D5BCF"/>
    <w:rsid w:val="000D5C1F"/>
    <w:rsid w:val="000D60DC"/>
    <w:rsid w:val="000D6408"/>
    <w:rsid w:val="000D645F"/>
    <w:rsid w:val="000D6498"/>
    <w:rsid w:val="000D653B"/>
    <w:rsid w:val="000D659F"/>
    <w:rsid w:val="000D6855"/>
    <w:rsid w:val="000D6BDF"/>
    <w:rsid w:val="000D735F"/>
    <w:rsid w:val="000D738E"/>
    <w:rsid w:val="000D73DA"/>
    <w:rsid w:val="000D74ED"/>
    <w:rsid w:val="000D7614"/>
    <w:rsid w:val="000D779E"/>
    <w:rsid w:val="000D7AAE"/>
    <w:rsid w:val="000E0116"/>
    <w:rsid w:val="000E0236"/>
    <w:rsid w:val="000E0557"/>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76E"/>
    <w:rsid w:val="000E6BEC"/>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F0"/>
    <w:rsid w:val="000F5209"/>
    <w:rsid w:val="000F5351"/>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9AC"/>
    <w:rsid w:val="000F7DFD"/>
    <w:rsid w:val="000F7F9E"/>
    <w:rsid w:val="000F7FB8"/>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B98"/>
    <w:rsid w:val="00105BA1"/>
    <w:rsid w:val="00105BA6"/>
    <w:rsid w:val="00105D08"/>
    <w:rsid w:val="00105D7C"/>
    <w:rsid w:val="00105EA1"/>
    <w:rsid w:val="00105F75"/>
    <w:rsid w:val="0010606D"/>
    <w:rsid w:val="001060F5"/>
    <w:rsid w:val="001062D7"/>
    <w:rsid w:val="00106893"/>
    <w:rsid w:val="00106990"/>
    <w:rsid w:val="00106BD7"/>
    <w:rsid w:val="00106CF5"/>
    <w:rsid w:val="00106D69"/>
    <w:rsid w:val="00106D72"/>
    <w:rsid w:val="00106E1A"/>
    <w:rsid w:val="00106F7C"/>
    <w:rsid w:val="001070DF"/>
    <w:rsid w:val="001070F8"/>
    <w:rsid w:val="0010731C"/>
    <w:rsid w:val="00107452"/>
    <w:rsid w:val="0010755C"/>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0F"/>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A4B"/>
    <w:rsid w:val="00130DD5"/>
    <w:rsid w:val="0013103C"/>
    <w:rsid w:val="001310C8"/>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A96"/>
    <w:rsid w:val="00155CA5"/>
    <w:rsid w:val="00155F21"/>
    <w:rsid w:val="00155F5B"/>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B7"/>
    <w:rsid w:val="00171AF1"/>
    <w:rsid w:val="00172187"/>
    <w:rsid w:val="00172748"/>
    <w:rsid w:val="00172751"/>
    <w:rsid w:val="001727C3"/>
    <w:rsid w:val="001729A0"/>
    <w:rsid w:val="00172A8E"/>
    <w:rsid w:val="00172BA3"/>
    <w:rsid w:val="00172C17"/>
    <w:rsid w:val="00172E96"/>
    <w:rsid w:val="00173263"/>
    <w:rsid w:val="00173576"/>
    <w:rsid w:val="00173635"/>
    <w:rsid w:val="00173CAC"/>
    <w:rsid w:val="00173EBF"/>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09"/>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9ED"/>
    <w:rsid w:val="00186B8A"/>
    <w:rsid w:val="001870E5"/>
    <w:rsid w:val="00187433"/>
    <w:rsid w:val="0018755F"/>
    <w:rsid w:val="001875CA"/>
    <w:rsid w:val="00187678"/>
    <w:rsid w:val="001877F7"/>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C6"/>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A05"/>
    <w:rsid w:val="001A0AD0"/>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BE"/>
    <w:rsid w:val="001A56D0"/>
    <w:rsid w:val="001A57A9"/>
    <w:rsid w:val="001A58CB"/>
    <w:rsid w:val="001A593D"/>
    <w:rsid w:val="001A59EC"/>
    <w:rsid w:val="001A5AD9"/>
    <w:rsid w:val="001A5CE1"/>
    <w:rsid w:val="001A5D78"/>
    <w:rsid w:val="001A61B9"/>
    <w:rsid w:val="001A61C8"/>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D04CF"/>
    <w:rsid w:val="001D058C"/>
    <w:rsid w:val="001D09AF"/>
    <w:rsid w:val="001D0CBC"/>
    <w:rsid w:val="001D0D9B"/>
    <w:rsid w:val="001D154F"/>
    <w:rsid w:val="001D1C0A"/>
    <w:rsid w:val="001D2358"/>
    <w:rsid w:val="001D23A7"/>
    <w:rsid w:val="001D24A9"/>
    <w:rsid w:val="001D2A2C"/>
    <w:rsid w:val="001D2AA0"/>
    <w:rsid w:val="001D30D6"/>
    <w:rsid w:val="001D33BB"/>
    <w:rsid w:val="001D3E66"/>
    <w:rsid w:val="001D3EDC"/>
    <w:rsid w:val="001D43AC"/>
    <w:rsid w:val="001D4534"/>
    <w:rsid w:val="001D471A"/>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2A8"/>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43"/>
    <w:rsid w:val="001F5289"/>
    <w:rsid w:val="001F52AC"/>
    <w:rsid w:val="001F5392"/>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225"/>
    <w:rsid w:val="00207407"/>
    <w:rsid w:val="0020744A"/>
    <w:rsid w:val="002075B7"/>
    <w:rsid w:val="002075D3"/>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B21"/>
    <w:rsid w:val="00214DDF"/>
    <w:rsid w:val="00215221"/>
    <w:rsid w:val="00215518"/>
    <w:rsid w:val="002156E3"/>
    <w:rsid w:val="002157F5"/>
    <w:rsid w:val="00215847"/>
    <w:rsid w:val="00215CCC"/>
    <w:rsid w:val="002160CE"/>
    <w:rsid w:val="002161CC"/>
    <w:rsid w:val="002163B6"/>
    <w:rsid w:val="00216557"/>
    <w:rsid w:val="00216877"/>
    <w:rsid w:val="002168CE"/>
    <w:rsid w:val="00216A1E"/>
    <w:rsid w:val="00216E20"/>
    <w:rsid w:val="0021723E"/>
    <w:rsid w:val="0021728B"/>
    <w:rsid w:val="0021786D"/>
    <w:rsid w:val="002202FF"/>
    <w:rsid w:val="002206DA"/>
    <w:rsid w:val="00220702"/>
    <w:rsid w:val="00220785"/>
    <w:rsid w:val="00221201"/>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C7D"/>
    <w:rsid w:val="00226E52"/>
    <w:rsid w:val="00226EE0"/>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301C"/>
    <w:rsid w:val="0023306D"/>
    <w:rsid w:val="0023306E"/>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3E7"/>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C7C"/>
    <w:rsid w:val="00244FED"/>
    <w:rsid w:val="0024543B"/>
    <w:rsid w:val="0024559A"/>
    <w:rsid w:val="002455CA"/>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24"/>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B68"/>
    <w:rsid w:val="00253C6B"/>
    <w:rsid w:val="00253C8F"/>
    <w:rsid w:val="00254618"/>
    <w:rsid w:val="00254765"/>
    <w:rsid w:val="00254906"/>
    <w:rsid w:val="00254CB6"/>
    <w:rsid w:val="00254CD3"/>
    <w:rsid w:val="00254D2F"/>
    <w:rsid w:val="00254FD0"/>
    <w:rsid w:val="00255493"/>
    <w:rsid w:val="00255666"/>
    <w:rsid w:val="002558C6"/>
    <w:rsid w:val="00255B2F"/>
    <w:rsid w:val="002561B9"/>
    <w:rsid w:val="00256992"/>
    <w:rsid w:val="002569EE"/>
    <w:rsid w:val="002569F5"/>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CA0"/>
    <w:rsid w:val="00262F5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4F6"/>
    <w:rsid w:val="00265812"/>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0EB"/>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20D"/>
    <w:rsid w:val="002A352A"/>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D0B"/>
    <w:rsid w:val="002B029E"/>
    <w:rsid w:val="002B02B2"/>
    <w:rsid w:val="002B0469"/>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FBE"/>
    <w:rsid w:val="002B40CD"/>
    <w:rsid w:val="002B4107"/>
    <w:rsid w:val="002B461D"/>
    <w:rsid w:val="002B48F6"/>
    <w:rsid w:val="002B4930"/>
    <w:rsid w:val="002B49AC"/>
    <w:rsid w:val="002B49D1"/>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423"/>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2B0"/>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1F3"/>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D7F38"/>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847"/>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D2C"/>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3E3"/>
    <w:rsid w:val="003015DE"/>
    <w:rsid w:val="003016D8"/>
    <w:rsid w:val="003016FB"/>
    <w:rsid w:val="00301BF0"/>
    <w:rsid w:val="00301CE2"/>
    <w:rsid w:val="00301E2F"/>
    <w:rsid w:val="003022AE"/>
    <w:rsid w:val="003022FE"/>
    <w:rsid w:val="0030255D"/>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72A"/>
    <w:rsid w:val="0030785D"/>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668"/>
    <w:rsid w:val="003116A7"/>
    <w:rsid w:val="003117CB"/>
    <w:rsid w:val="003119EE"/>
    <w:rsid w:val="00311CE6"/>
    <w:rsid w:val="00311D3F"/>
    <w:rsid w:val="00311FA6"/>
    <w:rsid w:val="00312043"/>
    <w:rsid w:val="00312258"/>
    <w:rsid w:val="003122D5"/>
    <w:rsid w:val="00312506"/>
    <w:rsid w:val="003126D3"/>
    <w:rsid w:val="00312908"/>
    <w:rsid w:val="00312A8E"/>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C70"/>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F01"/>
    <w:rsid w:val="003214E7"/>
    <w:rsid w:val="0032168F"/>
    <w:rsid w:val="00321BE9"/>
    <w:rsid w:val="00321C64"/>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5B02"/>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EEB"/>
    <w:rsid w:val="00341F7D"/>
    <w:rsid w:val="00342221"/>
    <w:rsid w:val="00342404"/>
    <w:rsid w:val="00342890"/>
    <w:rsid w:val="00342B5F"/>
    <w:rsid w:val="00342B8F"/>
    <w:rsid w:val="00342E03"/>
    <w:rsid w:val="00342E9E"/>
    <w:rsid w:val="0034344A"/>
    <w:rsid w:val="003436B8"/>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79"/>
    <w:rsid w:val="0035377E"/>
    <w:rsid w:val="00353788"/>
    <w:rsid w:val="00353795"/>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A1A"/>
    <w:rsid w:val="00376B07"/>
    <w:rsid w:val="00376C3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154"/>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F0E"/>
    <w:rsid w:val="0039568B"/>
    <w:rsid w:val="0039591E"/>
    <w:rsid w:val="00395B36"/>
    <w:rsid w:val="00395BDE"/>
    <w:rsid w:val="00395CCA"/>
    <w:rsid w:val="00396162"/>
    <w:rsid w:val="00396207"/>
    <w:rsid w:val="003962A8"/>
    <w:rsid w:val="003965A4"/>
    <w:rsid w:val="00396A09"/>
    <w:rsid w:val="00396C74"/>
    <w:rsid w:val="00396F97"/>
    <w:rsid w:val="00396FFF"/>
    <w:rsid w:val="003971E1"/>
    <w:rsid w:val="0039731D"/>
    <w:rsid w:val="00397443"/>
    <w:rsid w:val="00397572"/>
    <w:rsid w:val="00397573"/>
    <w:rsid w:val="0039775A"/>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25"/>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E85"/>
    <w:rsid w:val="003D0EC8"/>
    <w:rsid w:val="003D0F82"/>
    <w:rsid w:val="003D13F7"/>
    <w:rsid w:val="003D1402"/>
    <w:rsid w:val="003D1404"/>
    <w:rsid w:val="003D14A3"/>
    <w:rsid w:val="003D1FF4"/>
    <w:rsid w:val="003D250D"/>
    <w:rsid w:val="003D27EE"/>
    <w:rsid w:val="003D2B81"/>
    <w:rsid w:val="003D2B85"/>
    <w:rsid w:val="003D2C06"/>
    <w:rsid w:val="003D2C17"/>
    <w:rsid w:val="003D2D6B"/>
    <w:rsid w:val="003D2D78"/>
    <w:rsid w:val="003D2FA0"/>
    <w:rsid w:val="003D329C"/>
    <w:rsid w:val="003D357D"/>
    <w:rsid w:val="003D37AA"/>
    <w:rsid w:val="003D3906"/>
    <w:rsid w:val="003D39C7"/>
    <w:rsid w:val="003D3A04"/>
    <w:rsid w:val="003D3C90"/>
    <w:rsid w:val="003D3D83"/>
    <w:rsid w:val="003D3E95"/>
    <w:rsid w:val="003D402B"/>
    <w:rsid w:val="003D40A8"/>
    <w:rsid w:val="003D4387"/>
    <w:rsid w:val="003D4CBB"/>
    <w:rsid w:val="003D4DBA"/>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1EF3"/>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71"/>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44"/>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476"/>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D"/>
    <w:rsid w:val="00417C9E"/>
    <w:rsid w:val="00417DCB"/>
    <w:rsid w:val="0042025A"/>
    <w:rsid w:val="004202F3"/>
    <w:rsid w:val="004203BF"/>
    <w:rsid w:val="0042085D"/>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72"/>
    <w:rsid w:val="004418CE"/>
    <w:rsid w:val="004419C5"/>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2F1D"/>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25E"/>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AC"/>
    <w:rsid w:val="00461A8F"/>
    <w:rsid w:val="00461A99"/>
    <w:rsid w:val="00461BF3"/>
    <w:rsid w:val="00461DAB"/>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879"/>
    <w:rsid w:val="004668C6"/>
    <w:rsid w:val="00466AAB"/>
    <w:rsid w:val="00466CFA"/>
    <w:rsid w:val="004670F4"/>
    <w:rsid w:val="004670F9"/>
    <w:rsid w:val="00467245"/>
    <w:rsid w:val="004674D4"/>
    <w:rsid w:val="004674D6"/>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7BB"/>
    <w:rsid w:val="00483BC8"/>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63"/>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D2"/>
    <w:rsid w:val="0049282D"/>
    <w:rsid w:val="00492C26"/>
    <w:rsid w:val="00493116"/>
    <w:rsid w:val="00493184"/>
    <w:rsid w:val="00493277"/>
    <w:rsid w:val="00493391"/>
    <w:rsid w:val="00493752"/>
    <w:rsid w:val="00493798"/>
    <w:rsid w:val="00493A07"/>
    <w:rsid w:val="00493B45"/>
    <w:rsid w:val="00493D84"/>
    <w:rsid w:val="00494099"/>
    <w:rsid w:val="004940EC"/>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209"/>
    <w:rsid w:val="004C657F"/>
    <w:rsid w:val="004C680C"/>
    <w:rsid w:val="004C6938"/>
    <w:rsid w:val="004C699D"/>
    <w:rsid w:val="004C6B07"/>
    <w:rsid w:val="004C6D53"/>
    <w:rsid w:val="004C6EAD"/>
    <w:rsid w:val="004C729D"/>
    <w:rsid w:val="004C7481"/>
    <w:rsid w:val="004C7719"/>
    <w:rsid w:val="004C795A"/>
    <w:rsid w:val="004C7D10"/>
    <w:rsid w:val="004C7F15"/>
    <w:rsid w:val="004D00AA"/>
    <w:rsid w:val="004D0109"/>
    <w:rsid w:val="004D072B"/>
    <w:rsid w:val="004D0839"/>
    <w:rsid w:val="004D0982"/>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81A"/>
    <w:rsid w:val="004D3927"/>
    <w:rsid w:val="004D3A8D"/>
    <w:rsid w:val="004D3F1C"/>
    <w:rsid w:val="004D402B"/>
    <w:rsid w:val="004D40FB"/>
    <w:rsid w:val="004D4309"/>
    <w:rsid w:val="004D482E"/>
    <w:rsid w:val="004D49D0"/>
    <w:rsid w:val="004D4E8C"/>
    <w:rsid w:val="004D5009"/>
    <w:rsid w:val="004D5098"/>
    <w:rsid w:val="004D5279"/>
    <w:rsid w:val="004D5399"/>
    <w:rsid w:val="004D53E9"/>
    <w:rsid w:val="004D54CF"/>
    <w:rsid w:val="004D5ACC"/>
    <w:rsid w:val="004D5BF4"/>
    <w:rsid w:val="004D5C66"/>
    <w:rsid w:val="004D5CD4"/>
    <w:rsid w:val="004D5E23"/>
    <w:rsid w:val="004D5E2F"/>
    <w:rsid w:val="004D5EA5"/>
    <w:rsid w:val="004D6012"/>
    <w:rsid w:val="004D63C8"/>
    <w:rsid w:val="004D6499"/>
    <w:rsid w:val="004D678D"/>
    <w:rsid w:val="004D67BD"/>
    <w:rsid w:val="004D68A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720"/>
    <w:rsid w:val="004E27A7"/>
    <w:rsid w:val="004E27AB"/>
    <w:rsid w:val="004E29D5"/>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7BF"/>
    <w:rsid w:val="004E4995"/>
    <w:rsid w:val="004E4A8F"/>
    <w:rsid w:val="004E4AE7"/>
    <w:rsid w:val="004E4B11"/>
    <w:rsid w:val="004E4B2C"/>
    <w:rsid w:val="004E4C40"/>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9F"/>
    <w:rsid w:val="004F5E38"/>
    <w:rsid w:val="004F6589"/>
    <w:rsid w:val="004F6598"/>
    <w:rsid w:val="004F6775"/>
    <w:rsid w:val="004F693D"/>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1017D"/>
    <w:rsid w:val="005103F5"/>
    <w:rsid w:val="00510608"/>
    <w:rsid w:val="005107E0"/>
    <w:rsid w:val="00510CB9"/>
    <w:rsid w:val="00510EBA"/>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3FC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764"/>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9E3"/>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29D"/>
    <w:rsid w:val="005515A0"/>
    <w:rsid w:val="00551641"/>
    <w:rsid w:val="00551B11"/>
    <w:rsid w:val="00551BB6"/>
    <w:rsid w:val="00551C2C"/>
    <w:rsid w:val="00551C2E"/>
    <w:rsid w:val="00551C40"/>
    <w:rsid w:val="0055204C"/>
    <w:rsid w:val="0055220C"/>
    <w:rsid w:val="00552339"/>
    <w:rsid w:val="005524CF"/>
    <w:rsid w:val="00552606"/>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93B"/>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938"/>
    <w:rsid w:val="00566978"/>
    <w:rsid w:val="005669EA"/>
    <w:rsid w:val="00566C7B"/>
    <w:rsid w:val="00566CA9"/>
    <w:rsid w:val="00566EC6"/>
    <w:rsid w:val="005672C0"/>
    <w:rsid w:val="0056741D"/>
    <w:rsid w:val="00567434"/>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C61"/>
    <w:rsid w:val="00573E1C"/>
    <w:rsid w:val="00573F5E"/>
    <w:rsid w:val="005741D5"/>
    <w:rsid w:val="005744C5"/>
    <w:rsid w:val="00574513"/>
    <w:rsid w:val="0057451D"/>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B30"/>
    <w:rsid w:val="005A4B76"/>
    <w:rsid w:val="005A4E81"/>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EAD"/>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14B3"/>
    <w:rsid w:val="005D1525"/>
    <w:rsid w:val="005D16D5"/>
    <w:rsid w:val="005D176B"/>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136"/>
    <w:rsid w:val="005D440A"/>
    <w:rsid w:val="005D47E4"/>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4"/>
    <w:rsid w:val="005E093D"/>
    <w:rsid w:val="005E0A10"/>
    <w:rsid w:val="005E0B25"/>
    <w:rsid w:val="005E0D1F"/>
    <w:rsid w:val="005E0DB3"/>
    <w:rsid w:val="005E0E10"/>
    <w:rsid w:val="005E0E56"/>
    <w:rsid w:val="005E1C90"/>
    <w:rsid w:val="005E1D07"/>
    <w:rsid w:val="005E1FC7"/>
    <w:rsid w:val="005E25BD"/>
    <w:rsid w:val="005E2943"/>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4"/>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095"/>
    <w:rsid w:val="0062011A"/>
    <w:rsid w:val="006201BD"/>
    <w:rsid w:val="00620296"/>
    <w:rsid w:val="00620462"/>
    <w:rsid w:val="006205A3"/>
    <w:rsid w:val="006206B2"/>
    <w:rsid w:val="00620829"/>
    <w:rsid w:val="00620880"/>
    <w:rsid w:val="00620D39"/>
    <w:rsid w:val="00620DB9"/>
    <w:rsid w:val="00620F5F"/>
    <w:rsid w:val="00620F68"/>
    <w:rsid w:val="00621438"/>
    <w:rsid w:val="0062154F"/>
    <w:rsid w:val="006215B9"/>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4B"/>
    <w:rsid w:val="00635EBE"/>
    <w:rsid w:val="00635FAE"/>
    <w:rsid w:val="00636561"/>
    <w:rsid w:val="006366B7"/>
    <w:rsid w:val="00636736"/>
    <w:rsid w:val="00636B21"/>
    <w:rsid w:val="00636C2F"/>
    <w:rsid w:val="00637057"/>
    <w:rsid w:val="006370C8"/>
    <w:rsid w:val="00637311"/>
    <w:rsid w:val="00637369"/>
    <w:rsid w:val="006374C4"/>
    <w:rsid w:val="00637917"/>
    <w:rsid w:val="006379EA"/>
    <w:rsid w:val="00637A78"/>
    <w:rsid w:val="00637A85"/>
    <w:rsid w:val="00637DD1"/>
    <w:rsid w:val="00637F30"/>
    <w:rsid w:val="0064006A"/>
    <w:rsid w:val="00640639"/>
    <w:rsid w:val="00640B09"/>
    <w:rsid w:val="00640B3D"/>
    <w:rsid w:val="00640D7A"/>
    <w:rsid w:val="006414D9"/>
    <w:rsid w:val="006414EB"/>
    <w:rsid w:val="00641518"/>
    <w:rsid w:val="006416FA"/>
    <w:rsid w:val="006418B2"/>
    <w:rsid w:val="00641BF5"/>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30CF"/>
    <w:rsid w:val="0065316C"/>
    <w:rsid w:val="00653296"/>
    <w:rsid w:val="00653438"/>
    <w:rsid w:val="00653673"/>
    <w:rsid w:val="00653735"/>
    <w:rsid w:val="00653763"/>
    <w:rsid w:val="00653D49"/>
    <w:rsid w:val="00653FD4"/>
    <w:rsid w:val="006542DE"/>
    <w:rsid w:val="006548A6"/>
    <w:rsid w:val="00654985"/>
    <w:rsid w:val="00654B12"/>
    <w:rsid w:val="00655078"/>
    <w:rsid w:val="006550B8"/>
    <w:rsid w:val="0065510F"/>
    <w:rsid w:val="00655156"/>
    <w:rsid w:val="006551DB"/>
    <w:rsid w:val="006551E5"/>
    <w:rsid w:val="006553A4"/>
    <w:rsid w:val="0065542D"/>
    <w:rsid w:val="006558C6"/>
    <w:rsid w:val="00655D13"/>
    <w:rsid w:val="00655D6C"/>
    <w:rsid w:val="006560F5"/>
    <w:rsid w:val="0065634F"/>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4D"/>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293"/>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EE"/>
    <w:rsid w:val="00682052"/>
    <w:rsid w:val="00682419"/>
    <w:rsid w:val="00682502"/>
    <w:rsid w:val="006825A8"/>
    <w:rsid w:val="0068292A"/>
    <w:rsid w:val="00682A98"/>
    <w:rsid w:val="00682BDF"/>
    <w:rsid w:val="00682C77"/>
    <w:rsid w:val="0068325B"/>
    <w:rsid w:val="00683357"/>
    <w:rsid w:val="0068338C"/>
    <w:rsid w:val="006838C5"/>
    <w:rsid w:val="006839BD"/>
    <w:rsid w:val="00683EAF"/>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1F95"/>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2D"/>
    <w:rsid w:val="006A4B4D"/>
    <w:rsid w:val="006A4CB2"/>
    <w:rsid w:val="006A51F0"/>
    <w:rsid w:val="006A527A"/>
    <w:rsid w:val="006A5358"/>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ED2"/>
    <w:rsid w:val="006C5659"/>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E1F"/>
    <w:rsid w:val="006D1012"/>
    <w:rsid w:val="006D151D"/>
    <w:rsid w:val="006D172D"/>
    <w:rsid w:val="006D1AA8"/>
    <w:rsid w:val="006D1BF0"/>
    <w:rsid w:val="006D1C16"/>
    <w:rsid w:val="006D1FE0"/>
    <w:rsid w:val="006D23D3"/>
    <w:rsid w:val="006D24AB"/>
    <w:rsid w:val="006D2533"/>
    <w:rsid w:val="006D2715"/>
    <w:rsid w:val="006D28D9"/>
    <w:rsid w:val="006D2BBA"/>
    <w:rsid w:val="006D2C35"/>
    <w:rsid w:val="006D2EF6"/>
    <w:rsid w:val="006D2F44"/>
    <w:rsid w:val="006D2F91"/>
    <w:rsid w:val="006D2FBB"/>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72"/>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0E3"/>
    <w:rsid w:val="006E3717"/>
    <w:rsid w:val="006E3B8C"/>
    <w:rsid w:val="006E3D4E"/>
    <w:rsid w:val="006E3D56"/>
    <w:rsid w:val="006E4098"/>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340"/>
    <w:rsid w:val="006F0415"/>
    <w:rsid w:val="006F054F"/>
    <w:rsid w:val="006F086B"/>
    <w:rsid w:val="006F0AF9"/>
    <w:rsid w:val="006F0BCF"/>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708"/>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F7C"/>
    <w:rsid w:val="007240DE"/>
    <w:rsid w:val="007244C0"/>
    <w:rsid w:val="0072454F"/>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5DC"/>
    <w:rsid w:val="007517A9"/>
    <w:rsid w:val="007518A8"/>
    <w:rsid w:val="007518FB"/>
    <w:rsid w:val="0075205F"/>
    <w:rsid w:val="007520C6"/>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C58"/>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320"/>
    <w:rsid w:val="007654F9"/>
    <w:rsid w:val="0076577F"/>
    <w:rsid w:val="00765D4B"/>
    <w:rsid w:val="00765F82"/>
    <w:rsid w:val="00766302"/>
    <w:rsid w:val="007663D4"/>
    <w:rsid w:val="0076669A"/>
    <w:rsid w:val="0076699D"/>
    <w:rsid w:val="00766F4B"/>
    <w:rsid w:val="00766F58"/>
    <w:rsid w:val="00766F59"/>
    <w:rsid w:val="00766FAD"/>
    <w:rsid w:val="00766FBB"/>
    <w:rsid w:val="00767098"/>
    <w:rsid w:val="00767706"/>
    <w:rsid w:val="00767820"/>
    <w:rsid w:val="00767B90"/>
    <w:rsid w:val="00767C81"/>
    <w:rsid w:val="00767C97"/>
    <w:rsid w:val="00767CEC"/>
    <w:rsid w:val="007702BF"/>
    <w:rsid w:val="00770844"/>
    <w:rsid w:val="00770869"/>
    <w:rsid w:val="00770B44"/>
    <w:rsid w:val="00770CCB"/>
    <w:rsid w:val="00770D00"/>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CC"/>
    <w:rsid w:val="0078011E"/>
    <w:rsid w:val="0078014B"/>
    <w:rsid w:val="007805AF"/>
    <w:rsid w:val="007805B8"/>
    <w:rsid w:val="007805FA"/>
    <w:rsid w:val="00780678"/>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36"/>
    <w:rsid w:val="00782EC5"/>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5CE"/>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05"/>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01F"/>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4B1"/>
    <w:rsid w:val="007E65B4"/>
    <w:rsid w:val="007E677D"/>
    <w:rsid w:val="007E6BC9"/>
    <w:rsid w:val="007E6D2B"/>
    <w:rsid w:val="007E6DB9"/>
    <w:rsid w:val="007E6F2A"/>
    <w:rsid w:val="007E70C3"/>
    <w:rsid w:val="007E7174"/>
    <w:rsid w:val="007E74CD"/>
    <w:rsid w:val="007E74E1"/>
    <w:rsid w:val="007E75F7"/>
    <w:rsid w:val="007E7948"/>
    <w:rsid w:val="007E7F34"/>
    <w:rsid w:val="007E7F98"/>
    <w:rsid w:val="007F033E"/>
    <w:rsid w:val="007F03E9"/>
    <w:rsid w:val="007F0726"/>
    <w:rsid w:val="007F0961"/>
    <w:rsid w:val="007F0AA9"/>
    <w:rsid w:val="007F0C53"/>
    <w:rsid w:val="007F109F"/>
    <w:rsid w:val="007F11D5"/>
    <w:rsid w:val="007F1346"/>
    <w:rsid w:val="007F138D"/>
    <w:rsid w:val="007F1828"/>
    <w:rsid w:val="007F194D"/>
    <w:rsid w:val="007F19E6"/>
    <w:rsid w:val="007F1A98"/>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31"/>
    <w:rsid w:val="0080237D"/>
    <w:rsid w:val="008024C4"/>
    <w:rsid w:val="008024EF"/>
    <w:rsid w:val="00802652"/>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07"/>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A6"/>
    <w:rsid w:val="00833385"/>
    <w:rsid w:val="00833483"/>
    <w:rsid w:val="008335B0"/>
    <w:rsid w:val="0083363C"/>
    <w:rsid w:val="008337EE"/>
    <w:rsid w:val="008338B8"/>
    <w:rsid w:val="00833DF1"/>
    <w:rsid w:val="00833F57"/>
    <w:rsid w:val="008341CF"/>
    <w:rsid w:val="0083443A"/>
    <w:rsid w:val="0083464E"/>
    <w:rsid w:val="008346C9"/>
    <w:rsid w:val="008346DB"/>
    <w:rsid w:val="0083475F"/>
    <w:rsid w:val="008347C4"/>
    <w:rsid w:val="00834889"/>
    <w:rsid w:val="00834AAE"/>
    <w:rsid w:val="00834BB9"/>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7796"/>
    <w:rsid w:val="00837846"/>
    <w:rsid w:val="00837AA6"/>
    <w:rsid w:val="00837B74"/>
    <w:rsid w:val="008401E1"/>
    <w:rsid w:val="0084067B"/>
    <w:rsid w:val="00840774"/>
    <w:rsid w:val="0084081F"/>
    <w:rsid w:val="00840C27"/>
    <w:rsid w:val="00840CAA"/>
    <w:rsid w:val="00840D8A"/>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F53"/>
    <w:rsid w:val="00856FFB"/>
    <w:rsid w:val="00857037"/>
    <w:rsid w:val="00857410"/>
    <w:rsid w:val="008574F2"/>
    <w:rsid w:val="0085783A"/>
    <w:rsid w:val="0085799D"/>
    <w:rsid w:val="00857C59"/>
    <w:rsid w:val="0086011B"/>
    <w:rsid w:val="00860127"/>
    <w:rsid w:val="00860186"/>
    <w:rsid w:val="008601B1"/>
    <w:rsid w:val="00860279"/>
    <w:rsid w:val="008603C2"/>
    <w:rsid w:val="0086042A"/>
    <w:rsid w:val="00860574"/>
    <w:rsid w:val="00860810"/>
    <w:rsid w:val="008608F4"/>
    <w:rsid w:val="00860D84"/>
    <w:rsid w:val="008612F2"/>
    <w:rsid w:val="00861361"/>
    <w:rsid w:val="008617DA"/>
    <w:rsid w:val="00861DA7"/>
    <w:rsid w:val="00862250"/>
    <w:rsid w:val="00862477"/>
    <w:rsid w:val="0086292A"/>
    <w:rsid w:val="00862A64"/>
    <w:rsid w:val="00862D72"/>
    <w:rsid w:val="00862E8E"/>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153"/>
    <w:rsid w:val="0088425D"/>
    <w:rsid w:val="008845CD"/>
    <w:rsid w:val="008846F3"/>
    <w:rsid w:val="00884A64"/>
    <w:rsid w:val="00885056"/>
    <w:rsid w:val="008850EB"/>
    <w:rsid w:val="00885128"/>
    <w:rsid w:val="0088545E"/>
    <w:rsid w:val="008854EC"/>
    <w:rsid w:val="008857DD"/>
    <w:rsid w:val="00885E2C"/>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A6C"/>
    <w:rsid w:val="00891AC5"/>
    <w:rsid w:val="00891CAF"/>
    <w:rsid w:val="00891DCE"/>
    <w:rsid w:val="00891DD4"/>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6B00"/>
    <w:rsid w:val="00897138"/>
    <w:rsid w:val="0089736A"/>
    <w:rsid w:val="00897392"/>
    <w:rsid w:val="008973A6"/>
    <w:rsid w:val="00897528"/>
    <w:rsid w:val="0089757C"/>
    <w:rsid w:val="008975C1"/>
    <w:rsid w:val="00897604"/>
    <w:rsid w:val="0089760E"/>
    <w:rsid w:val="00897960"/>
    <w:rsid w:val="008979BE"/>
    <w:rsid w:val="00897F2C"/>
    <w:rsid w:val="008A005C"/>
    <w:rsid w:val="008A0348"/>
    <w:rsid w:val="008A0432"/>
    <w:rsid w:val="008A06EB"/>
    <w:rsid w:val="008A08D0"/>
    <w:rsid w:val="008A0982"/>
    <w:rsid w:val="008A0B1C"/>
    <w:rsid w:val="008A0CDA"/>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F6"/>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9E4"/>
    <w:rsid w:val="008B7BAB"/>
    <w:rsid w:val="008B7EBC"/>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529"/>
    <w:rsid w:val="008E7533"/>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F2B"/>
    <w:rsid w:val="008F5076"/>
    <w:rsid w:val="008F522D"/>
    <w:rsid w:val="008F5270"/>
    <w:rsid w:val="008F52AC"/>
    <w:rsid w:val="008F543B"/>
    <w:rsid w:val="008F55F2"/>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249"/>
    <w:rsid w:val="0090428D"/>
    <w:rsid w:val="009042D9"/>
    <w:rsid w:val="00904568"/>
    <w:rsid w:val="00904572"/>
    <w:rsid w:val="009046EB"/>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731"/>
    <w:rsid w:val="009109F4"/>
    <w:rsid w:val="00910A8E"/>
    <w:rsid w:val="00910ED6"/>
    <w:rsid w:val="00910F0A"/>
    <w:rsid w:val="00911273"/>
    <w:rsid w:val="00911498"/>
    <w:rsid w:val="00911C0A"/>
    <w:rsid w:val="00911C49"/>
    <w:rsid w:val="00911E64"/>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3F8E"/>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67B"/>
    <w:rsid w:val="00916ABB"/>
    <w:rsid w:val="00916AC7"/>
    <w:rsid w:val="00916D59"/>
    <w:rsid w:val="00916E12"/>
    <w:rsid w:val="009170A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5AE"/>
    <w:rsid w:val="0092374E"/>
    <w:rsid w:val="00923951"/>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D0E"/>
    <w:rsid w:val="00926EE3"/>
    <w:rsid w:val="0092706C"/>
    <w:rsid w:val="0092728B"/>
    <w:rsid w:val="0092728D"/>
    <w:rsid w:val="009275BD"/>
    <w:rsid w:val="0092784A"/>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6F2"/>
    <w:rsid w:val="009367EB"/>
    <w:rsid w:val="00936A54"/>
    <w:rsid w:val="00936D14"/>
    <w:rsid w:val="00937122"/>
    <w:rsid w:val="00937401"/>
    <w:rsid w:val="009376A0"/>
    <w:rsid w:val="009376F6"/>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9A"/>
    <w:rsid w:val="00952ACC"/>
    <w:rsid w:val="00952E7F"/>
    <w:rsid w:val="00952F50"/>
    <w:rsid w:val="00953087"/>
    <w:rsid w:val="0095354E"/>
    <w:rsid w:val="0095363D"/>
    <w:rsid w:val="009536EF"/>
    <w:rsid w:val="00953EBB"/>
    <w:rsid w:val="00953EFF"/>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6E4"/>
    <w:rsid w:val="00962B4D"/>
    <w:rsid w:val="00962E2D"/>
    <w:rsid w:val="00962E54"/>
    <w:rsid w:val="00962E5B"/>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C44"/>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5D2"/>
    <w:rsid w:val="0099271B"/>
    <w:rsid w:val="009927F3"/>
    <w:rsid w:val="00992A2B"/>
    <w:rsid w:val="00992AAA"/>
    <w:rsid w:val="00992DDE"/>
    <w:rsid w:val="00992E9D"/>
    <w:rsid w:val="00992EF7"/>
    <w:rsid w:val="009930A2"/>
    <w:rsid w:val="0099327E"/>
    <w:rsid w:val="0099332C"/>
    <w:rsid w:val="0099353A"/>
    <w:rsid w:val="00993DE8"/>
    <w:rsid w:val="00993E51"/>
    <w:rsid w:val="00993FB6"/>
    <w:rsid w:val="0099404A"/>
    <w:rsid w:val="0099432E"/>
    <w:rsid w:val="009943B2"/>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82A"/>
    <w:rsid w:val="0099791D"/>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21A"/>
    <w:rsid w:val="009A23CD"/>
    <w:rsid w:val="009A2405"/>
    <w:rsid w:val="009A26BE"/>
    <w:rsid w:val="009A2756"/>
    <w:rsid w:val="009A2D3F"/>
    <w:rsid w:val="009A2D5B"/>
    <w:rsid w:val="009A2DE3"/>
    <w:rsid w:val="009A2EA3"/>
    <w:rsid w:val="009A3209"/>
    <w:rsid w:val="009A36FA"/>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357"/>
    <w:rsid w:val="009A5374"/>
    <w:rsid w:val="009A53E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9EB"/>
    <w:rsid w:val="009B2BE6"/>
    <w:rsid w:val="009B3040"/>
    <w:rsid w:val="009B31F7"/>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801"/>
    <w:rsid w:val="009C0879"/>
    <w:rsid w:val="009C0D02"/>
    <w:rsid w:val="009C0D73"/>
    <w:rsid w:val="009C12AB"/>
    <w:rsid w:val="009C1511"/>
    <w:rsid w:val="009C1754"/>
    <w:rsid w:val="009C1AB2"/>
    <w:rsid w:val="009C1ACD"/>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7003"/>
    <w:rsid w:val="009C718F"/>
    <w:rsid w:val="009C71DE"/>
    <w:rsid w:val="009C7305"/>
    <w:rsid w:val="009C743B"/>
    <w:rsid w:val="009C7593"/>
    <w:rsid w:val="009C7676"/>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334"/>
    <w:rsid w:val="00A015AA"/>
    <w:rsid w:val="00A018CE"/>
    <w:rsid w:val="00A01C4E"/>
    <w:rsid w:val="00A026FD"/>
    <w:rsid w:val="00A0272C"/>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C9"/>
    <w:rsid w:val="00A079F9"/>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324"/>
    <w:rsid w:val="00A1278C"/>
    <w:rsid w:val="00A12B6A"/>
    <w:rsid w:val="00A12DF5"/>
    <w:rsid w:val="00A12E58"/>
    <w:rsid w:val="00A12ED0"/>
    <w:rsid w:val="00A12F91"/>
    <w:rsid w:val="00A12FBA"/>
    <w:rsid w:val="00A13022"/>
    <w:rsid w:val="00A1324C"/>
    <w:rsid w:val="00A1325A"/>
    <w:rsid w:val="00A134BC"/>
    <w:rsid w:val="00A1361D"/>
    <w:rsid w:val="00A13EE4"/>
    <w:rsid w:val="00A13F4F"/>
    <w:rsid w:val="00A13F65"/>
    <w:rsid w:val="00A140C8"/>
    <w:rsid w:val="00A1435D"/>
    <w:rsid w:val="00A14769"/>
    <w:rsid w:val="00A147FE"/>
    <w:rsid w:val="00A14966"/>
    <w:rsid w:val="00A14AFD"/>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6B1"/>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379"/>
    <w:rsid w:val="00A2661F"/>
    <w:rsid w:val="00A2683C"/>
    <w:rsid w:val="00A26950"/>
    <w:rsid w:val="00A26E08"/>
    <w:rsid w:val="00A2705D"/>
    <w:rsid w:val="00A27735"/>
    <w:rsid w:val="00A277B1"/>
    <w:rsid w:val="00A277DF"/>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BE"/>
    <w:rsid w:val="00A31A0A"/>
    <w:rsid w:val="00A31D43"/>
    <w:rsid w:val="00A31EAD"/>
    <w:rsid w:val="00A31FF3"/>
    <w:rsid w:val="00A32078"/>
    <w:rsid w:val="00A32126"/>
    <w:rsid w:val="00A322B3"/>
    <w:rsid w:val="00A3230D"/>
    <w:rsid w:val="00A3231C"/>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0D"/>
    <w:rsid w:val="00A34A85"/>
    <w:rsid w:val="00A34FF3"/>
    <w:rsid w:val="00A35277"/>
    <w:rsid w:val="00A352F7"/>
    <w:rsid w:val="00A35382"/>
    <w:rsid w:val="00A353D7"/>
    <w:rsid w:val="00A35697"/>
    <w:rsid w:val="00A357EA"/>
    <w:rsid w:val="00A35962"/>
    <w:rsid w:val="00A35A48"/>
    <w:rsid w:val="00A35FF3"/>
    <w:rsid w:val="00A363C8"/>
    <w:rsid w:val="00A36475"/>
    <w:rsid w:val="00A36559"/>
    <w:rsid w:val="00A3672C"/>
    <w:rsid w:val="00A36AA0"/>
    <w:rsid w:val="00A36D3E"/>
    <w:rsid w:val="00A36E3D"/>
    <w:rsid w:val="00A3706A"/>
    <w:rsid w:val="00A3748C"/>
    <w:rsid w:val="00A37519"/>
    <w:rsid w:val="00A377D4"/>
    <w:rsid w:val="00A3782C"/>
    <w:rsid w:val="00A37AFB"/>
    <w:rsid w:val="00A37CFF"/>
    <w:rsid w:val="00A40082"/>
    <w:rsid w:val="00A4045E"/>
    <w:rsid w:val="00A404E3"/>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200D"/>
    <w:rsid w:val="00A725DE"/>
    <w:rsid w:val="00A72647"/>
    <w:rsid w:val="00A72898"/>
    <w:rsid w:val="00A72C87"/>
    <w:rsid w:val="00A72CCF"/>
    <w:rsid w:val="00A72CE7"/>
    <w:rsid w:val="00A72D32"/>
    <w:rsid w:val="00A72F46"/>
    <w:rsid w:val="00A73270"/>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5195"/>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38"/>
    <w:rsid w:val="00A87FED"/>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3EDB"/>
    <w:rsid w:val="00A94147"/>
    <w:rsid w:val="00A941E5"/>
    <w:rsid w:val="00A941FB"/>
    <w:rsid w:val="00A94492"/>
    <w:rsid w:val="00A947E5"/>
    <w:rsid w:val="00A94801"/>
    <w:rsid w:val="00A94B45"/>
    <w:rsid w:val="00A94CF5"/>
    <w:rsid w:val="00A953FB"/>
    <w:rsid w:val="00A957E6"/>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99"/>
    <w:rsid w:val="00AA601E"/>
    <w:rsid w:val="00AA6026"/>
    <w:rsid w:val="00AA62A3"/>
    <w:rsid w:val="00AA64F2"/>
    <w:rsid w:val="00AA6882"/>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1FA"/>
    <w:rsid w:val="00AD130D"/>
    <w:rsid w:val="00AD1320"/>
    <w:rsid w:val="00AD1376"/>
    <w:rsid w:val="00AD18C8"/>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3EA"/>
    <w:rsid w:val="00AF459B"/>
    <w:rsid w:val="00AF4705"/>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943"/>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1FAA"/>
    <w:rsid w:val="00B2208E"/>
    <w:rsid w:val="00B22093"/>
    <w:rsid w:val="00B2219A"/>
    <w:rsid w:val="00B222C9"/>
    <w:rsid w:val="00B22416"/>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32"/>
    <w:rsid w:val="00B31B7C"/>
    <w:rsid w:val="00B31DD8"/>
    <w:rsid w:val="00B3247C"/>
    <w:rsid w:val="00B32660"/>
    <w:rsid w:val="00B32A8F"/>
    <w:rsid w:val="00B33016"/>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C20"/>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AFC"/>
    <w:rsid w:val="00B44E45"/>
    <w:rsid w:val="00B44E82"/>
    <w:rsid w:val="00B4514B"/>
    <w:rsid w:val="00B45197"/>
    <w:rsid w:val="00B4533D"/>
    <w:rsid w:val="00B45436"/>
    <w:rsid w:val="00B4549B"/>
    <w:rsid w:val="00B45552"/>
    <w:rsid w:val="00B45626"/>
    <w:rsid w:val="00B45846"/>
    <w:rsid w:val="00B45994"/>
    <w:rsid w:val="00B45C51"/>
    <w:rsid w:val="00B461F1"/>
    <w:rsid w:val="00B4621D"/>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FDC"/>
    <w:rsid w:val="00B5711C"/>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771"/>
    <w:rsid w:val="00B61A66"/>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E24"/>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BC"/>
    <w:rsid w:val="00B83F6D"/>
    <w:rsid w:val="00B8432E"/>
    <w:rsid w:val="00B845C2"/>
    <w:rsid w:val="00B845D8"/>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FE0"/>
    <w:rsid w:val="00B90041"/>
    <w:rsid w:val="00B900E4"/>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D5"/>
    <w:rsid w:val="00B920FF"/>
    <w:rsid w:val="00B9216A"/>
    <w:rsid w:val="00B92453"/>
    <w:rsid w:val="00B92534"/>
    <w:rsid w:val="00B9261B"/>
    <w:rsid w:val="00B9262B"/>
    <w:rsid w:val="00B929E5"/>
    <w:rsid w:val="00B92A4A"/>
    <w:rsid w:val="00B92FBE"/>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6B8"/>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5FED"/>
    <w:rsid w:val="00BC652B"/>
    <w:rsid w:val="00BC6641"/>
    <w:rsid w:val="00BC6D11"/>
    <w:rsid w:val="00BC7433"/>
    <w:rsid w:val="00BC75D1"/>
    <w:rsid w:val="00BC765A"/>
    <w:rsid w:val="00BC7816"/>
    <w:rsid w:val="00BC7943"/>
    <w:rsid w:val="00BC7B29"/>
    <w:rsid w:val="00BC7BDC"/>
    <w:rsid w:val="00BC7EC2"/>
    <w:rsid w:val="00BD0362"/>
    <w:rsid w:val="00BD0431"/>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B0A"/>
    <w:rsid w:val="00BD3CF9"/>
    <w:rsid w:val="00BD3DE9"/>
    <w:rsid w:val="00BD3E6B"/>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6036"/>
    <w:rsid w:val="00BD6047"/>
    <w:rsid w:val="00BD630C"/>
    <w:rsid w:val="00BD65C4"/>
    <w:rsid w:val="00BD678B"/>
    <w:rsid w:val="00BD679B"/>
    <w:rsid w:val="00BD68BE"/>
    <w:rsid w:val="00BD68BF"/>
    <w:rsid w:val="00BD6ADC"/>
    <w:rsid w:val="00BD6DB1"/>
    <w:rsid w:val="00BD71C3"/>
    <w:rsid w:val="00BD729C"/>
    <w:rsid w:val="00BD7305"/>
    <w:rsid w:val="00BD7367"/>
    <w:rsid w:val="00BD736E"/>
    <w:rsid w:val="00BD759F"/>
    <w:rsid w:val="00BD78CE"/>
    <w:rsid w:val="00BD7E67"/>
    <w:rsid w:val="00BD7FED"/>
    <w:rsid w:val="00BE0093"/>
    <w:rsid w:val="00BE00E4"/>
    <w:rsid w:val="00BE0285"/>
    <w:rsid w:val="00BE02B4"/>
    <w:rsid w:val="00BE037B"/>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5B67"/>
    <w:rsid w:val="00BE62A2"/>
    <w:rsid w:val="00BE6495"/>
    <w:rsid w:val="00BE6592"/>
    <w:rsid w:val="00BE6626"/>
    <w:rsid w:val="00BE676E"/>
    <w:rsid w:val="00BE67DE"/>
    <w:rsid w:val="00BE69E4"/>
    <w:rsid w:val="00BE6B34"/>
    <w:rsid w:val="00BE6B40"/>
    <w:rsid w:val="00BE6C88"/>
    <w:rsid w:val="00BE6D76"/>
    <w:rsid w:val="00BE6DF6"/>
    <w:rsid w:val="00BE6FAB"/>
    <w:rsid w:val="00BE7273"/>
    <w:rsid w:val="00BE72D8"/>
    <w:rsid w:val="00BE7302"/>
    <w:rsid w:val="00BE73DC"/>
    <w:rsid w:val="00BE741B"/>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88D"/>
    <w:rsid w:val="00BF690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D3"/>
    <w:rsid w:val="00C05C67"/>
    <w:rsid w:val="00C05CCC"/>
    <w:rsid w:val="00C05DCD"/>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C31"/>
    <w:rsid w:val="00C10CFC"/>
    <w:rsid w:val="00C10D6D"/>
    <w:rsid w:val="00C10FA0"/>
    <w:rsid w:val="00C110D9"/>
    <w:rsid w:val="00C113BB"/>
    <w:rsid w:val="00C11737"/>
    <w:rsid w:val="00C11BF5"/>
    <w:rsid w:val="00C11E39"/>
    <w:rsid w:val="00C11F9A"/>
    <w:rsid w:val="00C122F9"/>
    <w:rsid w:val="00C1236E"/>
    <w:rsid w:val="00C123AC"/>
    <w:rsid w:val="00C125CC"/>
    <w:rsid w:val="00C12782"/>
    <w:rsid w:val="00C1286D"/>
    <w:rsid w:val="00C12945"/>
    <w:rsid w:val="00C12A80"/>
    <w:rsid w:val="00C12B5B"/>
    <w:rsid w:val="00C12BD7"/>
    <w:rsid w:val="00C12DB6"/>
    <w:rsid w:val="00C12EF8"/>
    <w:rsid w:val="00C12F78"/>
    <w:rsid w:val="00C130AE"/>
    <w:rsid w:val="00C131DE"/>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679C"/>
    <w:rsid w:val="00C16813"/>
    <w:rsid w:val="00C16824"/>
    <w:rsid w:val="00C168CE"/>
    <w:rsid w:val="00C16B21"/>
    <w:rsid w:val="00C16B9F"/>
    <w:rsid w:val="00C16C30"/>
    <w:rsid w:val="00C16FEB"/>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DF1"/>
    <w:rsid w:val="00C23E52"/>
    <w:rsid w:val="00C241BD"/>
    <w:rsid w:val="00C242C4"/>
    <w:rsid w:val="00C24392"/>
    <w:rsid w:val="00C243D3"/>
    <w:rsid w:val="00C24762"/>
    <w:rsid w:val="00C248EA"/>
    <w:rsid w:val="00C248FF"/>
    <w:rsid w:val="00C24962"/>
    <w:rsid w:val="00C24BC2"/>
    <w:rsid w:val="00C25161"/>
    <w:rsid w:val="00C25530"/>
    <w:rsid w:val="00C25624"/>
    <w:rsid w:val="00C256A9"/>
    <w:rsid w:val="00C25C73"/>
    <w:rsid w:val="00C25D43"/>
    <w:rsid w:val="00C25F51"/>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EE3"/>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B0D"/>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61A2"/>
    <w:rsid w:val="00C861AA"/>
    <w:rsid w:val="00C86665"/>
    <w:rsid w:val="00C867FA"/>
    <w:rsid w:val="00C86CEF"/>
    <w:rsid w:val="00C86F3D"/>
    <w:rsid w:val="00C871F7"/>
    <w:rsid w:val="00C8764F"/>
    <w:rsid w:val="00C876A8"/>
    <w:rsid w:val="00C87B1F"/>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C58"/>
    <w:rsid w:val="00C95C98"/>
    <w:rsid w:val="00C95DA9"/>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2"/>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B1C"/>
    <w:rsid w:val="00CA5C0B"/>
    <w:rsid w:val="00CA5EFC"/>
    <w:rsid w:val="00CA6007"/>
    <w:rsid w:val="00CA6011"/>
    <w:rsid w:val="00CA6609"/>
    <w:rsid w:val="00CA66FA"/>
    <w:rsid w:val="00CA694D"/>
    <w:rsid w:val="00CA6ADA"/>
    <w:rsid w:val="00CA6B17"/>
    <w:rsid w:val="00CA6D2A"/>
    <w:rsid w:val="00CA6DC6"/>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AE3"/>
    <w:rsid w:val="00CB2B3F"/>
    <w:rsid w:val="00CB2CE2"/>
    <w:rsid w:val="00CB2E56"/>
    <w:rsid w:val="00CB30EB"/>
    <w:rsid w:val="00CB3500"/>
    <w:rsid w:val="00CB36E4"/>
    <w:rsid w:val="00CB39B9"/>
    <w:rsid w:val="00CB4155"/>
    <w:rsid w:val="00CB428B"/>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7D"/>
    <w:rsid w:val="00CB7395"/>
    <w:rsid w:val="00CB73DE"/>
    <w:rsid w:val="00CB7B24"/>
    <w:rsid w:val="00CB7BD4"/>
    <w:rsid w:val="00CB7C22"/>
    <w:rsid w:val="00CB7F80"/>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64E"/>
    <w:rsid w:val="00CC491B"/>
    <w:rsid w:val="00CC4A76"/>
    <w:rsid w:val="00CC4AB6"/>
    <w:rsid w:val="00CC4D94"/>
    <w:rsid w:val="00CC4EBC"/>
    <w:rsid w:val="00CC52DE"/>
    <w:rsid w:val="00CC54E6"/>
    <w:rsid w:val="00CC578B"/>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93B"/>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D7C"/>
    <w:rsid w:val="00CD6112"/>
    <w:rsid w:val="00CD6900"/>
    <w:rsid w:val="00CD6905"/>
    <w:rsid w:val="00CD6A6D"/>
    <w:rsid w:val="00CD6BA0"/>
    <w:rsid w:val="00CD6CCE"/>
    <w:rsid w:val="00CD6D1E"/>
    <w:rsid w:val="00CD710B"/>
    <w:rsid w:val="00CD714C"/>
    <w:rsid w:val="00CD718C"/>
    <w:rsid w:val="00CD71A0"/>
    <w:rsid w:val="00CD731C"/>
    <w:rsid w:val="00CD7382"/>
    <w:rsid w:val="00CD73E8"/>
    <w:rsid w:val="00CD79DC"/>
    <w:rsid w:val="00CD7DF8"/>
    <w:rsid w:val="00CE0076"/>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3F3"/>
    <w:rsid w:val="00CF2658"/>
    <w:rsid w:val="00CF29A7"/>
    <w:rsid w:val="00CF29C5"/>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5DC"/>
    <w:rsid w:val="00D027A2"/>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26D"/>
    <w:rsid w:val="00D042B7"/>
    <w:rsid w:val="00D042C4"/>
    <w:rsid w:val="00D04418"/>
    <w:rsid w:val="00D04437"/>
    <w:rsid w:val="00D048D2"/>
    <w:rsid w:val="00D04CF4"/>
    <w:rsid w:val="00D04CF8"/>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6AC"/>
    <w:rsid w:val="00D2092C"/>
    <w:rsid w:val="00D20A03"/>
    <w:rsid w:val="00D20AB3"/>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F8"/>
    <w:rsid w:val="00D22C29"/>
    <w:rsid w:val="00D22EA1"/>
    <w:rsid w:val="00D22F89"/>
    <w:rsid w:val="00D230D4"/>
    <w:rsid w:val="00D23208"/>
    <w:rsid w:val="00D2328F"/>
    <w:rsid w:val="00D23444"/>
    <w:rsid w:val="00D238F7"/>
    <w:rsid w:val="00D23AAA"/>
    <w:rsid w:val="00D23AB0"/>
    <w:rsid w:val="00D2407C"/>
    <w:rsid w:val="00D24096"/>
    <w:rsid w:val="00D24332"/>
    <w:rsid w:val="00D24628"/>
    <w:rsid w:val="00D246A0"/>
    <w:rsid w:val="00D24726"/>
    <w:rsid w:val="00D24D76"/>
    <w:rsid w:val="00D24E3A"/>
    <w:rsid w:val="00D24FA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F46"/>
    <w:rsid w:val="00D370FF"/>
    <w:rsid w:val="00D3749A"/>
    <w:rsid w:val="00D37532"/>
    <w:rsid w:val="00D376C1"/>
    <w:rsid w:val="00D37829"/>
    <w:rsid w:val="00D3791B"/>
    <w:rsid w:val="00D3791C"/>
    <w:rsid w:val="00D37A5E"/>
    <w:rsid w:val="00D37AE9"/>
    <w:rsid w:val="00D37B22"/>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C30"/>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E0"/>
    <w:rsid w:val="00D614F3"/>
    <w:rsid w:val="00D619DE"/>
    <w:rsid w:val="00D619E8"/>
    <w:rsid w:val="00D61A96"/>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C0C"/>
    <w:rsid w:val="00D6404B"/>
    <w:rsid w:val="00D64164"/>
    <w:rsid w:val="00D641A9"/>
    <w:rsid w:val="00D6427D"/>
    <w:rsid w:val="00D6432B"/>
    <w:rsid w:val="00D6435B"/>
    <w:rsid w:val="00D645CB"/>
    <w:rsid w:val="00D6467A"/>
    <w:rsid w:val="00D646AB"/>
    <w:rsid w:val="00D64762"/>
    <w:rsid w:val="00D648FE"/>
    <w:rsid w:val="00D64A75"/>
    <w:rsid w:val="00D64B6D"/>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D6A"/>
    <w:rsid w:val="00D80E81"/>
    <w:rsid w:val="00D81360"/>
    <w:rsid w:val="00D8160B"/>
    <w:rsid w:val="00D81666"/>
    <w:rsid w:val="00D81697"/>
    <w:rsid w:val="00D8183A"/>
    <w:rsid w:val="00D81926"/>
    <w:rsid w:val="00D81AC3"/>
    <w:rsid w:val="00D81DAC"/>
    <w:rsid w:val="00D81F38"/>
    <w:rsid w:val="00D8203F"/>
    <w:rsid w:val="00D82111"/>
    <w:rsid w:val="00D821EB"/>
    <w:rsid w:val="00D826BE"/>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D89"/>
    <w:rsid w:val="00D8629F"/>
    <w:rsid w:val="00D8639B"/>
    <w:rsid w:val="00D86545"/>
    <w:rsid w:val="00D86571"/>
    <w:rsid w:val="00D86814"/>
    <w:rsid w:val="00D86837"/>
    <w:rsid w:val="00D86BB2"/>
    <w:rsid w:val="00D86CBF"/>
    <w:rsid w:val="00D86F23"/>
    <w:rsid w:val="00D87064"/>
    <w:rsid w:val="00D874DF"/>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A84"/>
    <w:rsid w:val="00D93E34"/>
    <w:rsid w:val="00D9407E"/>
    <w:rsid w:val="00D940EB"/>
    <w:rsid w:val="00D9415C"/>
    <w:rsid w:val="00D9427E"/>
    <w:rsid w:val="00D9434A"/>
    <w:rsid w:val="00D94359"/>
    <w:rsid w:val="00D945F6"/>
    <w:rsid w:val="00D94C67"/>
    <w:rsid w:val="00D95290"/>
    <w:rsid w:val="00D952BA"/>
    <w:rsid w:val="00D9534A"/>
    <w:rsid w:val="00D953A1"/>
    <w:rsid w:val="00D954D3"/>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6B9"/>
    <w:rsid w:val="00DA701A"/>
    <w:rsid w:val="00DA7438"/>
    <w:rsid w:val="00DA757C"/>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B3B"/>
    <w:rsid w:val="00DB1CE4"/>
    <w:rsid w:val="00DB23EC"/>
    <w:rsid w:val="00DB2426"/>
    <w:rsid w:val="00DB24EC"/>
    <w:rsid w:val="00DB29EC"/>
    <w:rsid w:val="00DB2F9F"/>
    <w:rsid w:val="00DB3126"/>
    <w:rsid w:val="00DB3247"/>
    <w:rsid w:val="00DB3671"/>
    <w:rsid w:val="00DB3696"/>
    <w:rsid w:val="00DB3ABC"/>
    <w:rsid w:val="00DB3C5C"/>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670"/>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E0B"/>
    <w:rsid w:val="00DD414B"/>
    <w:rsid w:val="00DD43D9"/>
    <w:rsid w:val="00DD4450"/>
    <w:rsid w:val="00DD445A"/>
    <w:rsid w:val="00DD467E"/>
    <w:rsid w:val="00DD4918"/>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97D"/>
    <w:rsid w:val="00DD6CB5"/>
    <w:rsid w:val="00DD6EA0"/>
    <w:rsid w:val="00DD6F79"/>
    <w:rsid w:val="00DD6FA9"/>
    <w:rsid w:val="00DD77A6"/>
    <w:rsid w:val="00DD78FF"/>
    <w:rsid w:val="00DD7930"/>
    <w:rsid w:val="00DD7A40"/>
    <w:rsid w:val="00DD7C7F"/>
    <w:rsid w:val="00DD7D69"/>
    <w:rsid w:val="00DE0646"/>
    <w:rsid w:val="00DE06EE"/>
    <w:rsid w:val="00DE0858"/>
    <w:rsid w:val="00DE08B9"/>
    <w:rsid w:val="00DE08DF"/>
    <w:rsid w:val="00DE0A70"/>
    <w:rsid w:val="00DE0B17"/>
    <w:rsid w:val="00DE0BFB"/>
    <w:rsid w:val="00DE0E0F"/>
    <w:rsid w:val="00DE1212"/>
    <w:rsid w:val="00DE154D"/>
    <w:rsid w:val="00DE1666"/>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B4"/>
    <w:rsid w:val="00DE34E2"/>
    <w:rsid w:val="00DE35DA"/>
    <w:rsid w:val="00DE3889"/>
    <w:rsid w:val="00DE3DBB"/>
    <w:rsid w:val="00DE3E72"/>
    <w:rsid w:val="00DE3FC8"/>
    <w:rsid w:val="00DE4335"/>
    <w:rsid w:val="00DE44A8"/>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8C1"/>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3E7"/>
    <w:rsid w:val="00DF455B"/>
    <w:rsid w:val="00DF463A"/>
    <w:rsid w:val="00DF4676"/>
    <w:rsid w:val="00DF4679"/>
    <w:rsid w:val="00DF479D"/>
    <w:rsid w:val="00DF4987"/>
    <w:rsid w:val="00DF49A1"/>
    <w:rsid w:val="00DF4C59"/>
    <w:rsid w:val="00DF51A5"/>
    <w:rsid w:val="00DF556B"/>
    <w:rsid w:val="00DF568D"/>
    <w:rsid w:val="00DF5B7C"/>
    <w:rsid w:val="00DF5FE3"/>
    <w:rsid w:val="00DF5FE6"/>
    <w:rsid w:val="00DF63D6"/>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4FA9"/>
    <w:rsid w:val="00E05676"/>
    <w:rsid w:val="00E0576C"/>
    <w:rsid w:val="00E05F2C"/>
    <w:rsid w:val="00E06223"/>
    <w:rsid w:val="00E0640A"/>
    <w:rsid w:val="00E06640"/>
    <w:rsid w:val="00E06725"/>
    <w:rsid w:val="00E06749"/>
    <w:rsid w:val="00E06761"/>
    <w:rsid w:val="00E0679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09F"/>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22"/>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7F0"/>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AD"/>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632"/>
    <w:rsid w:val="00E636F7"/>
    <w:rsid w:val="00E63A3A"/>
    <w:rsid w:val="00E63C26"/>
    <w:rsid w:val="00E63CAD"/>
    <w:rsid w:val="00E63D63"/>
    <w:rsid w:val="00E63D9F"/>
    <w:rsid w:val="00E63DBB"/>
    <w:rsid w:val="00E6408B"/>
    <w:rsid w:val="00E6423D"/>
    <w:rsid w:val="00E644C8"/>
    <w:rsid w:val="00E6474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589"/>
    <w:rsid w:val="00E676B4"/>
    <w:rsid w:val="00E6774C"/>
    <w:rsid w:val="00E678EC"/>
    <w:rsid w:val="00E67945"/>
    <w:rsid w:val="00E67A4F"/>
    <w:rsid w:val="00E67BA0"/>
    <w:rsid w:val="00E67C75"/>
    <w:rsid w:val="00E67CC2"/>
    <w:rsid w:val="00E67D68"/>
    <w:rsid w:val="00E67F30"/>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A23"/>
    <w:rsid w:val="00E73A6A"/>
    <w:rsid w:val="00E73B7D"/>
    <w:rsid w:val="00E73BCE"/>
    <w:rsid w:val="00E742E0"/>
    <w:rsid w:val="00E74505"/>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B51"/>
    <w:rsid w:val="00E81C75"/>
    <w:rsid w:val="00E81EA8"/>
    <w:rsid w:val="00E81EBE"/>
    <w:rsid w:val="00E81EE3"/>
    <w:rsid w:val="00E81F59"/>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EC"/>
    <w:rsid w:val="00E923AB"/>
    <w:rsid w:val="00E923D7"/>
    <w:rsid w:val="00E926C3"/>
    <w:rsid w:val="00E928E0"/>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D4"/>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34F"/>
    <w:rsid w:val="00EA7551"/>
    <w:rsid w:val="00EA75FC"/>
    <w:rsid w:val="00EA7A78"/>
    <w:rsid w:val="00EA7B0F"/>
    <w:rsid w:val="00EB06CB"/>
    <w:rsid w:val="00EB06E2"/>
    <w:rsid w:val="00EB0892"/>
    <w:rsid w:val="00EB0A0C"/>
    <w:rsid w:val="00EB0A29"/>
    <w:rsid w:val="00EB0E08"/>
    <w:rsid w:val="00EB1035"/>
    <w:rsid w:val="00EB121A"/>
    <w:rsid w:val="00EB144D"/>
    <w:rsid w:val="00EB1519"/>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F4A"/>
    <w:rsid w:val="00EB6FB5"/>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441"/>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6EA"/>
    <w:rsid w:val="00F0175D"/>
    <w:rsid w:val="00F0177E"/>
    <w:rsid w:val="00F0182A"/>
    <w:rsid w:val="00F01A73"/>
    <w:rsid w:val="00F01BC6"/>
    <w:rsid w:val="00F01DEE"/>
    <w:rsid w:val="00F01E5F"/>
    <w:rsid w:val="00F01EC8"/>
    <w:rsid w:val="00F01ECA"/>
    <w:rsid w:val="00F02019"/>
    <w:rsid w:val="00F0211D"/>
    <w:rsid w:val="00F02124"/>
    <w:rsid w:val="00F02973"/>
    <w:rsid w:val="00F02B95"/>
    <w:rsid w:val="00F02B9B"/>
    <w:rsid w:val="00F03194"/>
    <w:rsid w:val="00F0320D"/>
    <w:rsid w:val="00F03661"/>
    <w:rsid w:val="00F036D4"/>
    <w:rsid w:val="00F03949"/>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9E"/>
    <w:rsid w:val="00F12DDB"/>
    <w:rsid w:val="00F13432"/>
    <w:rsid w:val="00F1380A"/>
    <w:rsid w:val="00F13A7A"/>
    <w:rsid w:val="00F13B53"/>
    <w:rsid w:val="00F13C84"/>
    <w:rsid w:val="00F13D2B"/>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78"/>
    <w:rsid w:val="00F40589"/>
    <w:rsid w:val="00F405E1"/>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CE3"/>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6B"/>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35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6A7"/>
    <w:rsid w:val="00F6691C"/>
    <w:rsid w:val="00F66A32"/>
    <w:rsid w:val="00F66E59"/>
    <w:rsid w:val="00F66EBA"/>
    <w:rsid w:val="00F66FD1"/>
    <w:rsid w:val="00F6706F"/>
    <w:rsid w:val="00F6713A"/>
    <w:rsid w:val="00F67175"/>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338"/>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5A9"/>
    <w:rsid w:val="00F916FD"/>
    <w:rsid w:val="00F91A67"/>
    <w:rsid w:val="00F91D59"/>
    <w:rsid w:val="00F91DAF"/>
    <w:rsid w:val="00F921CD"/>
    <w:rsid w:val="00F92234"/>
    <w:rsid w:val="00F9225E"/>
    <w:rsid w:val="00F922C6"/>
    <w:rsid w:val="00F923CE"/>
    <w:rsid w:val="00F9241C"/>
    <w:rsid w:val="00F924D5"/>
    <w:rsid w:val="00F925B5"/>
    <w:rsid w:val="00F9324D"/>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8E4"/>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439"/>
    <w:rsid w:val="00FA25F0"/>
    <w:rsid w:val="00FA277E"/>
    <w:rsid w:val="00FA2A47"/>
    <w:rsid w:val="00FA2C85"/>
    <w:rsid w:val="00FA2D95"/>
    <w:rsid w:val="00FA30A6"/>
    <w:rsid w:val="00FA3127"/>
    <w:rsid w:val="00FA3398"/>
    <w:rsid w:val="00FA3536"/>
    <w:rsid w:val="00FA3671"/>
    <w:rsid w:val="00FA38F6"/>
    <w:rsid w:val="00FA3BC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730"/>
    <w:rsid w:val="00FB385A"/>
    <w:rsid w:val="00FB39BE"/>
    <w:rsid w:val="00FB3CA2"/>
    <w:rsid w:val="00FB3CC8"/>
    <w:rsid w:val="00FB3CDE"/>
    <w:rsid w:val="00FB3D89"/>
    <w:rsid w:val="00FB3DF6"/>
    <w:rsid w:val="00FB3FAC"/>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252"/>
    <w:rsid w:val="00FC4265"/>
    <w:rsid w:val="00FC46AD"/>
    <w:rsid w:val="00FC4855"/>
    <w:rsid w:val="00FC48CB"/>
    <w:rsid w:val="00FC4921"/>
    <w:rsid w:val="00FC4962"/>
    <w:rsid w:val="00FC4DED"/>
    <w:rsid w:val="00FC5089"/>
    <w:rsid w:val="00FC5117"/>
    <w:rsid w:val="00FC5222"/>
    <w:rsid w:val="00FC5231"/>
    <w:rsid w:val="00FC535C"/>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5342"/>
    <w:rsid w:val="00FD5417"/>
    <w:rsid w:val="00FD54F2"/>
    <w:rsid w:val="00FD55E8"/>
    <w:rsid w:val="00FD5CCB"/>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C1"/>
    <w:rsid w:val="00FE23EA"/>
    <w:rsid w:val="00FE2623"/>
    <w:rsid w:val="00FE2FB8"/>
    <w:rsid w:val="00FE30F1"/>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347"/>
    <w:rsid w:val="00FF5498"/>
    <w:rsid w:val="00FF562B"/>
    <w:rsid w:val="00FF56AC"/>
    <w:rsid w:val="00FF58F9"/>
    <w:rsid w:val="00FF5A93"/>
    <w:rsid w:val="00FF5AA1"/>
    <w:rsid w:val="00FF5C50"/>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DED77C"/>
    <w:rsid w:val="02696EC4"/>
    <w:rsid w:val="04E6D6C1"/>
    <w:rsid w:val="0538D140"/>
    <w:rsid w:val="05D1229D"/>
    <w:rsid w:val="06E87F81"/>
    <w:rsid w:val="08526571"/>
    <w:rsid w:val="08A90C41"/>
    <w:rsid w:val="0A4225B3"/>
    <w:rsid w:val="0BA8BD3B"/>
    <w:rsid w:val="0C79B10A"/>
    <w:rsid w:val="0CDE4557"/>
    <w:rsid w:val="11CF7163"/>
    <w:rsid w:val="11EA5E15"/>
    <w:rsid w:val="13476A55"/>
    <w:rsid w:val="13A10852"/>
    <w:rsid w:val="13C5C58C"/>
    <w:rsid w:val="14704CBC"/>
    <w:rsid w:val="1560FB07"/>
    <w:rsid w:val="15AF0477"/>
    <w:rsid w:val="182E3428"/>
    <w:rsid w:val="189C45C3"/>
    <w:rsid w:val="1B3F8EA6"/>
    <w:rsid w:val="1CABBB88"/>
    <w:rsid w:val="1D5D6F13"/>
    <w:rsid w:val="1E50EDE2"/>
    <w:rsid w:val="234DDBA8"/>
    <w:rsid w:val="24294692"/>
    <w:rsid w:val="253C9758"/>
    <w:rsid w:val="26C72DEB"/>
    <w:rsid w:val="27758812"/>
    <w:rsid w:val="2969444A"/>
    <w:rsid w:val="29E6A486"/>
    <w:rsid w:val="2C3C24F5"/>
    <w:rsid w:val="2DE3CEB5"/>
    <w:rsid w:val="32A18FDF"/>
    <w:rsid w:val="33271F2F"/>
    <w:rsid w:val="35C3BAC8"/>
    <w:rsid w:val="36B8E89F"/>
    <w:rsid w:val="38233172"/>
    <w:rsid w:val="3837F74B"/>
    <w:rsid w:val="38B84E2F"/>
    <w:rsid w:val="3A844340"/>
    <w:rsid w:val="3A92DAB1"/>
    <w:rsid w:val="3B37D419"/>
    <w:rsid w:val="3BA42EA5"/>
    <w:rsid w:val="3CECA4AB"/>
    <w:rsid w:val="3DF2732B"/>
    <w:rsid w:val="3ED13E42"/>
    <w:rsid w:val="4442AEC5"/>
    <w:rsid w:val="44BB00E5"/>
    <w:rsid w:val="46F2A759"/>
    <w:rsid w:val="4AC8121D"/>
    <w:rsid w:val="4B76AF12"/>
    <w:rsid w:val="4CA33E46"/>
    <w:rsid w:val="4DC5F6F9"/>
    <w:rsid w:val="51E258D9"/>
    <w:rsid w:val="53697A19"/>
    <w:rsid w:val="538BF170"/>
    <w:rsid w:val="544C689C"/>
    <w:rsid w:val="550B7BCD"/>
    <w:rsid w:val="59E52C89"/>
    <w:rsid w:val="59FBB485"/>
    <w:rsid w:val="5ACC277D"/>
    <w:rsid w:val="5D20F448"/>
    <w:rsid w:val="5E7310EA"/>
    <w:rsid w:val="5F3A71B0"/>
    <w:rsid w:val="612D8ACD"/>
    <w:rsid w:val="64DB02E9"/>
    <w:rsid w:val="65376485"/>
    <w:rsid w:val="65A94C81"/>
    <w:rsid w:val="6690FD3B"/>
    <w:rsid w:val="6778E56F"/>
    <w:rsid w:val="6AA05661"/>
    <w:rsid w:val="6B4449AB"/>
    <w:rsid w:val="6B53DBCA"/>
    <w:rsid w:val="6B9BF7ED"/>
    <w:rsid w:val="6D2F2EC0"/>
    <w:rsid w:val="706ED0A2"/>
    <w:rsid w:val="72006F77"/>
    <w:rsid w:val="724CC9D2"/>
    <w:rsid w:val="7285D3F1"/>
    <w:rsid w:val="77EA3AB4"/>
    <w:rsid w:val="79AB24F8"/>
    <w:rsid w:val="79CC99E8"/>
    <w:rsid w:val="7EABEFCD"/>
    <w:rsid w:val="7EE6828D"/>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5264C86-2C75-41D4-8166-FF235F257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5"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basedOn w:val="a0"/>
    <w:next w:val="a"/>
    <w:link w:val="1Char"/>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3"/>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Char"/>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6"/>
    <w:pPr>
      <w:ind w:left="851"/>
    </w:pPr>
  </w:style>
  <w:style w:type="paragraph" w:styleId="a6">
    <w:name w:val="List Bullet"/>
    <w:basedOn w:val="a4"/>
    <w:qFormat/>
  </w:style>
  <w:style w:type="paragraph" w:styleId="a7">
    <w:name w:val="caption"/>
    <w:basedOn w:val="a"/>
    <w:next w:val="a"/>
    <w:link w:val="Char0"/>
    <w:uiPriority w:val="35"/>
    <w:qFormat/>
    <w:pPr>
      <w:spacing w:before="120" w:after="120"/>
    </w:pPr>
    <w:rPr>
      <w:b/>
      <w:lang w:val="zh-CN" w:eastAsia="zh-CN"/>
    </w:rPr>
  </w:style>
  <w:style w:type="paragraph" w:styleId="a8">
    <w:name w:val="Document Map"/>
    <w:basedOn w:val="a"/>
    <w:semiHidden/>
    <w:pPr>
      <w:shd w:val="clear" w:color="auto" w:fill="000080"/>
    </w:pPr>
    <w:rPr>
      <w:rFonts w:ascii="Tahoma" w:hAnsi="Tahoma" w:cs="Tahoma"/>
    </w:rPr>
  </w:style>
  <w:style w:type="paragraph" w:styleId="a9">
    <w:name w:val="annotation text"/>
    <w:basedOn w:val="a"/>
    <w:semiHidden/>
    <w:pPr>
      <w:overflowPunct/>
      <w:autoSpaceDE/>
      <w:autoSpaceDN/>
      <w:adjustRightInd/>
      <w:textAlignment w:val="auto"/>
    </w:pPr>
    <w:rPr>
      <w:rFonts w:eastAsia="MS Mincho"/>
    </w:rPr>
  </w:style>
  <w:style w:type="paragraph" w:styleId="aa">
    <w:name w:val="Body Text"/>
    <w:basedOn w:val="a"/>
    <w:link w:val="Char1"/>
    <w:qFormat/>
    <w:pPr>
      <w:spacing w:after="120"/>
    </w:pPr>
    <w:rPr>
      <w:lang w:val="en-GB"/>
    </w:rPr>
  </w:style>
  <w:style w:type="paragraph" w:styleId="52">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0"/>
    <w:pPr>
      <w:jc w:val="center"/>
    </w:pPr>
    <w:rPr>
      <w:i/>
    </w:rPr>
  </w:style>
  <w:style w:type="paragraph" w:styleId="ad">
    <w:name w:val="Subtitle"/>
    <w:basedOn w:val="a"/>
    <w:next w:val="a"/>
    <w:link w:val="Char2"/>
    <w:qFormat/>
    <w:pPr>
      <w:spacing w:after="60"/>
      <w:jc w:val="center"/>
      <w:outlineLvl w:val="1"/>
    </w:pPr>
    <w:rPr>
      <w:rFonts w:ascii="Calibri Light" w:hAnsi="Calibri Light"/>
      <w:sz w:val="24"/>
      <w:szCs w:val="24"/>
    </w:rPr>
  </w:style>
  <w:style w:type="paragraph" w:styleId="5">
    <w:name w:val="List Number 5"/>
    <w:basedOn w:val="a"/>
    <w:pPr>
      <w:numPr>
        <w:numId w:val="2"/>
      </w:numPr>
      <w:tabs>
        <w:tab w:val="left" w:pos="1800"/>
      </w:tabs>
      <w:spacing w:before="120" w:after="0" w:line="280" w:lineRule="atLeast"/>
      <w:ind w:left="1800"/>
      <w:jc w:val="both"/>
    </w:pPr>
    <w:rPr>
      <w:rFonts w:ascii="Bookman Old Style" w:eastAsia="Times New Roman" w:hAnsi="Bookman Old Style"/>
      <w:lang w:eastAsia="en-GB"/>
    </w:rPr>
  </w:style>
  <w:style w:type="paragraph" w:styleId="ae">
    <w:name w:val="footnote text"/>
    <w:basedOn w:val="a"/>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24">
    <w:name w:val="Body Text 2"/>
    <w:basedOn w:val="a"/>
    <w:pPr>
      <w:overflowPunct/>
      <w:autoSpaceDE/>
      <w:autoSpaceDN/>
      <w:adjustRightInd/>
      <w:textAlignment w:val="auto"/>
    </w:pPr>
    <w:rPr>
      <w:rFonts w:eastAsia="MS Mincho"/>
      <w:color w:val="FFFF00"/>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next w:val="a"/>
    <w:semiHidden/>
    <w:qFormat/>
    <w:pPr>
      <w:keepLines/>
      <w:spacing w:after="0"/>
    </w:pPr>
  </w:style>
  <w:style w:type="paragraph" w:styleId="25">
    <w:name w:val="index 2"/>
    <w:basedOn w:val="11"/>
    <w:next w:val="a"/>
    <w:semiHidden/>
    <w:pPr>
      <w:ind w:left="284"/>
    </w:pPr>
  </w:style>
  <w:style w:type="paragraph" w:styleId="af0">
    <w:name w:val="annotation subject"/>
    <w:basedOn w:val="a9"/>
    <w:next w:val="a9"/>
    <w:semiHidden/>
    <w:pPr>
      <w:overflowPunct w:val="0"/>
      <w:autoSpaceDE w:val="0"/>
      <w:autoSpaceDN w:val="0"/>
      <w:adjustRightInd w:val="0"/>
      <w:textAlignment w:val="baseline"/>
    </w:pPr>
    <w:rPr>
      <w:rFonts w:eastAsia="Times New Roman"/>
      <w:b/>
      <w:bCs/>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FollowedHyperlink"/>
    <w:rPr>
      <w:color w:val="800080"/>
      <w:u w:val="single"/>
    </w:rPr>
  </w:style>
  <w:style w:type="character" w:styleId="af3">
    <w:name w:val="Emphasis"/>
    <w:qFormat/>
    <w:rPr>
      <w:i/>
      <w:iCs/>
    </w:rPr>
  </w:style>
  <w:style w:type="character" w:styleId="af4">
    <w:name w:val="Hyperlink"/>
    <w:uiPriority w:val="99"/>
    <w:rPr>
      <w:color w:val="0000FF"/>
      <w:u w:val="single"/>
    </w:rPr>
  </w:style>
  <w:style w:type="character" w:styleId="af5">
    <w:name w:val="annotation reference"/>
    <w:semiHidden/>
    <w:rPr>
      <w:sz w:val="16"/>
    </w:rPr>
  </w:style>
  <w:style w:type="character" w:styleId="af6">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4"/>
    <w:link w:val="B1Char1"/>
    <w:rPr>
      <w:lang w:val="zh-CN"/>
    </w:rPr>
  </w:style>
  <w:style w:type="paragraph" w:customStyle="1" w:styleId="B2">
    <w:name w:val="B2"/>
    <w:basedOn w:val="20"/>
    <w:link w:val="B2Char"/>
    <w:rPr>
      <w:lang w:val="zh-CN"/>
    </w:rPr>
  </w:style>
  <w:style w:type="paragraph" w:customStyle="1" w:styleId="B3">
    <w:name w:val="B3"/>
    <w:basedOn w:val="30"/>
    <w:link w:val="B3Char"/>
    <w:qFormat/>
    <w:rPr>
      <w:lang w:val="zh-CN"/>
    </w:rPr>
  </w:style>
  <w:style w:type="paragraph" w:customStyle="1" w:styleId="B4">
    <w:name w:val="B4"/>
    <w:basedOn w:val="42"/>
    <w:link w:val="B4Char"/>
    <w:rPr>
      <w:lang w:val="zh-CN"/>
    </w:rP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Pr>
      <w:lang w:val="zh-CN"/>
    </w:rPr>
  </w:style>
  <w:style w:type="character" w:customStyle="1" w:styleId="Char0">
    <w:name w:val="题注 Char"/>
    <w:link w:val="a7"/>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rPr>
      <w:rFonts w:ascii="Courier New" w:hAnsi="Courier New"/>
      <w:sz w:val="16"/>
      <w:lang w:val="en-US" w:eastAsia="en-US" w:bidi="ar-SA"/>
    </w:rPr>
  </w:style>
  <w:style w:type="character" w:customStyle="1" w:styleId="4Char">
    <w:name w:val="标题 4 Char"/>
    <w:link w:val="4"/>
    <w:rPr>
      <w:rFonts w:ascii="Arial" w:eastAsia="Arial" w:hAnsi="Arial"/>
      <w:sz w:val="24"/>
      <w:lang w:val="en-GB" w:eastAsia="en-US"/>
    </w:rPr>
  </w:style>
  <w:style w:type="character" w:customStyle="1" w:styleId="TFChar">
    <w:name w:val="TF Char"/>
    <w:link w:val="TF"/>
    <w:rPr>
      <w:rFonts w:ascii="Arial" w:hAnsi="Arial"/>
      <w:b/>
      <w:lang w:val="en-GB" w:eastAsia="en-US"/>
    </w:rPr>
  </w:style>
  <w:style w:type="paragraph" w:customStyle="1" w:styleId="references0">
    <w:name w:val="references"/>
    <w:pPr>
      <w:numPr>
        <w:numId w:val="3"/>
      </w:numPr>
      <w:spacing w:after="50" w:line="180" w:lineRule="exact"/>
      <w:jc w:val="both"/>
    </w:pPr>
    <w:rPr>
      <w:rFonts w:ascii="Times New Roman" w:eastAsia="MS Mincho" w:hAnsi="Times New Roman"/>
      <w:sz w:val="16"/>
      <w:szCs w:val="16"/>
      <w:lang w:eastAsia="en-US"/>
    </w:rPr>
  </w:style>
  <w:style w:type="paragraph" w:customStyle="1" w:styleId="Guidance">
    <w:name w:val="Guidance"/>
    <w:basedOn w:val="a"/>
    <w:pPr>
      <w:overflowPunct/>
      <w:autoSpaceDE/>
      <w:autoSpaceDN/>
      <w:adjustRightInd/>
      <w:textAlignment w:val="auto"/>
    </w:pPr>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Char">
    <w:name w:val="标题 1 Char"/>
    <w:link w:val="1"/>
    <w:qFormat/>
    <w:rPr>
      <w:rFonts w:ascii="Arial" w:eastAsia="Arial" w:hAnsi="Arial"/>
      <w:sz w:val="36"/>
      <w:lang w:val="en-GB" w:eastAsia="en-US"/>
    </w:rPr>
  </w:style>
  <w:style w:type="character" w:customStyle="1" w:styleId="Header1Char">
    <w:name w:val="Header 1 Char"/>
    <w:link w:val="Header1"/>
    <w:rPr>
      <w:rFonts w:ascii="Arial" w:eastAsia="Arial" w:hAnsi="Arial"/>
      <w:sz w:val="36"/>
      <w:lang w:val="en-GB" w:eastAsia="zh-CN"/>
    </w:rPr>
  </w:style>
  <w:style w:type="character" w:customStyle="1" w:styleId="Char1">
    <w:name w:val="正文文本 Char"/>
    <w:link w:val="aa"/>
    <w:rPr>
      <w:rFonts w:ascii="Times New Roman" w:hAnsi="Times New Roman"/>
      <w:lang w:val="en-GB" w:eastAsia="en-US"/>
    </w:rPr>
  </w:style>
  <w:style w:type="paragraph" w:styleId="af7">
    <w:name w:val="List Paragraph"/>
    <w:basedOn w:val="a"/>
    <w:link w:val="Char3"/>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Char">
    <w:name w:val="页眉 Char"/>
    <w:link w:val="a0"/>
    <w:qFormat/>
    <w:rPr>
      <w:rFonts w:ascii="Arial" w:hAnsi="Arial"/>
      <w:b/>
      <w:sz w:val="18"/>
      <w:lang w:val="en-US" w:eastAsia="en-US" w:bidi="ar-SA"/>
    </w:rPr>
  </w:style>
  <w:style w:type="paragraph" w:customStyle="1" w:styleId="12">
    <w:name w:val="修订1"/>
    <w:hidden/>
    <w:uiPriority w:val="99"/>
    <w:semiHidden/>
    <w:rPr>
      <w:rFonts w:ascii="Times New Roman" w:hAnsi="Times New Roman"/>
      <w:lang w:eastAsia="en-US"/>
    </w:rPr>
  </w:style>
  <w:style w:type="character" w:customStyle="1" w:styleId="B1Char1">
    <w:name w:val="B1 Char1"/>
    <w:link w:val="B1"/>
    <w:rPr>
      <w:rFonts w:ascii="Times New Roman" w:hAnsi="Times New Roman"/>
      <w:lang w:eastAsia="en-US"/>
    </w:rPr>
  </w:style>
  <w:style w:type="character" w:customStyle="1" w:styleId="B1Char">
    <w:name w:val="B1 Char"/>
    <w:rPr>
      <w:lang w:val="en-GB" w:eastAsia="ja-JP" w:bidi="ar-SA"/>
    </w:rPr>
  </w:style>
  <w:style w:type="character" w:customStyle="1" w:styleId="B2Char">
    <w:name w:val="B2 Char"/>
    <w:link w:val="B2"/>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val="en-GB" w:eastAsia="en-GB"/>
    </w:rPr>
  </w:style>
  <w:style w:type="character" w:customStyle="1" w:styleId="Doc-titleChar">
    <w:name w:val="Doc-title Char"/>
    <w:link w:val="Doc-title"/>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locked/>
    <w:rPr>
      <w:lang w:val="en-GB" w:eastAsia="ja-JP"/>
    </w:rPr>
  </w:style>
  <w:style w:type="character" w:customStyle="1" w:styleId="B4Char">
    <w:name w:val="B4 Char"/>
    <w:link w:val="B4"/>
    <w:locked/>
    <w:rPr>
      <w:rFonts w:ascii="Times New Roman" w:hAnsi="Times New Roman"/>
      <w:lang w:eastAsia="en-US"/>
    </w:rPr>
  </w:style>
  <w:style w:type="character" w:customStyle="1" w:styleId="B6Char">
    <w:name w:val="B6 Char"/>
    <w:link w:val="B6"/>
    <w:locked/>
    <w:rPr>
      <w:rFonts w:ascii="Times New Roman" w:hAnsi="Times New Roman"/>
      <w:lang w:eastAsia="en-US"/>
    </w:rPr>
  </w:style>
  <w:style w:type="character" w:customStyle="1" w:styleId="B7Char">
    <w:name w:val="B7 Char"/>
    <w:link w:val="B7"/>
    <w:locked/>
  </w:style>
  <w:style w:type="paragraph" w:customStyle="1" w:styleId="B7">
    <w:name w:val="B7"/>
    <w:basedOn w:val="B6"/>
    <w:link w:val="B7Char"/>
    <w:pPr>
      <w:ind w:left="2269"/>
      <w:textAlignment w:val="auto"/>
    </w:pPr>
    <w:rPr>
      <w:rFonts w:ascii="CG Times (WN)" w:hAnsi="CG Times (WN)"/>
      <w:lang w:eastAsia="zh-CN"/>
    </w:rPr>
  </w:style>
  <w:style w:type="paragraph" w:customStyle="1" w:styleId="B8">
    <w:name w:val="B8"/>
    <w:basedOn w:val="B7"/>
    <w:qFormat/>
    <w:pPr>
      <w:ind w:left="2552"/>
    </w:pPr>
    <w:rPr>
      <w:lang w:eastAsia="en-US"/>
    </w:rPr>
  </w:style>
  <w:style w:type="paragraph" w:customStyle="1" w:styleId="list2">
    <w:name w:val="list2"/>
    <w:basedOn w:val="af7"/>
    <w:qFormat/>
    <w:pPr>
      <w:numPr>
        <w:ilvl w:val="1"/>
        <w:numId w:val="5"/>
      </w:numPr>
      <w:spacing w:after="0"/>
      <w:ind w:left="720" w:hanging="181"/>
    </w:pPr>
    <w:rPr>
      <w:lang w:val="en-GB"/>
    </w:rPr>
  </w:style>
  <w:style w:type="paragraph" w:customStyle="1" w:styleId="References">
    <w:name w:val="References"/>
    <w:basedOn w:val="a"/>
    <w:pPr>
      <w:numPr>
        <w:numId w:val="6"/>
      </w:numPr>
      <w:overflowPunct/>
      <w:adjustRightInd/>
      <w:spacing w:after="0"/>
      <w:jc w:val="both"/>
      <w:textAlignment w:val="auto"/>
    </w:pPr>
    <w:rPr>
      <w:sz w:val="16"/>
      <w:szCs w:val="16"/>
      <w:lang w:val="en-GB"/>
    </w:rPr>
  </w:style>
  <w:style w:type="character" w:customStyle="1" w:styleId="THChar">
    <w:name w:val="TH Char"/>
    <w:link w:val="TH"/>
    <w:rPr>
      <w:rFonts w:ascii="Arial" w:hAnsi="Arial"/>
      <w:b/>
      <w:lang w:eastAsia="en-US"/>
    </w:rPr>
  </w:style>
  <w:style w:type="paragraph" w:customStyle="1" w:styleId="Reference">
    <w:name w:val="Reference"/>
    <w:basedOn w:val="a"/>
    <w:pPr>
      <w:numPr>
        <w:numId w:val="7"/>
      </w:numPr>
      <w:spacing w:after="120"/>
      <w:jc w:val="both"/>
    </w:pPr>
    <w:rPr>
      <w:sz w:val="22"/>
      <w:lang w:val="en-GB" w:eastAsia="zh-CN"/>
    </w:rPr>
  </w:style>
  <w:style w:type="character" w:customStyle="1" w:styleId="HTMLChar">
    <w:name w:val="HTML 预设格式 Char"/>
    <w:link w:val="HTML"/>
    <w:uiPriority w:val="99"/>
    <w:rPr>
      <w:rFonts w:ascii="宋体" w:hAnsi="宋体" w:cs="宋体"/>
      <w:sz w:val="24"/>
      <w:szCs w:val="24"/>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character" w:customStyle="1" w:styleId="B1Zchn">
    <w:name w:val="B1 Zchn"/>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3">
    <w:name w:val="列出段落 Char"/>
    <w:link w:val="af7"/>
    <w:uiPriority w:val="34"/>
    <w:qFormat/>
    <w:locked/>
    <w:rPr>
      <w:rFonts w:ascii="Calibri" w:eastAsia="Calibri" w:hAnsi="Calibri"/>
      <w:sz w:val="22"/>
      <w:szCs w:val="22"/>
      <w:lang w:eastAsia="en-US"/>
    </w:rPr>
  </w:style>
  <w:style w:type="paragraph" w:customStyle="1" w:styleId="NumberedList">
    <w:name w:val="Numbered List"/>
    <w:basedOn w:val="a"/>
    <w:qFormat/>
    <w:pPr>
      <w:numPr>
        <w:numId w:val="8"/>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2Char">
    <w:name w:val="标题 2 Char"/>
    <w:link w:val="2"/>
    <w:rPr>
      <w:rFonts w:ascii="Arial" w:eastAsia="Arial" w:hAnsi="Arial"/>
      <w:sz w:val="32"/>
      <w:lang w:val="en-GB" w:eastAsia="en-US"/>
    </w:rPr>
  </w:style>
  <w:style w:type="character" w:customStyle="1" w:styleId="H6Char">
    <w:name w:val="H6 Char"/>
    <w:link w:val="H6"/>
    <w:locked/>
    <w:rPr>
      <w:rFonts w:ascii="Arial" w:eastAsia="Arial" w:hAnsi="Arial"/>
      <w:lang w:val="en-GB" w:eastAsia="en-US"/>
    </w:rPr>
  </w:style>
  <w:style w:type="character" w:customStyle="1" w:styleId="TALChar">
    <w:name w:val="TAL Char"/>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style>
  <w:style w:type="character" w:customStyle="1" w:styleId="Char2">
    <w:name w:val="副标题 Char"/>
    <w:link w:val="ad"/>
    <w:rPr>
      <w:rFonts w:ascii="Calibri Light" w:hAnsi="Calibri Light"/>
      <w:sz w:val="24"/>
      <w:szCs w:val="24"/>
      <w:lang w:eastAsia="en-US"/>
    </w:rPr>
  </w:style>
  <w:style w:type="paragraph" w:customStyle="1" w:styleId="N4">
    <w:name w:val="N4"/>
    <w:basedOn w:val="a"/>
    <w:link w:val="N4Char"/>
    <w:qFormat/>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N4Char">
    <w:name w:val="N4 Char"/>
    <w:link w:val="N4"/>
    <w:rPr>
      <w:rFonts w:ascii="Calibri" w:hAnsi="Calibri" w:cs="Calibri"/>
      <w:sz w:val="22"/>
      <w:szCs w:val="22"/>
      <w:lang w:eastAsia="ko-KR" w:bidi="hi-IN"/>
    </w:rPr>
  </w:style>
  <w:style w:type="paragraph" w:customStyle="1" w:styleId="IvDbodytext">
    <w:name w:val="IvD bodytext"/>
    <w:basedOn w:val="aa"/>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IvDbodytextChar">
    <w:name w:val="IvD bodytext Char"/>
    <w:link w:val="IvDbodytext"/>
    <w:rPr>
      <w:rFonts w:ascii="Arial" w:hAnsi="Arial"/>
      <w:spacing w:val="2"/>
      <w:kern w:val="2"/>
      <w:sz w:val="21"/>
      <w:szCs w:val="22"/>
      <w:lang w:val="en-GB" w:eastAsia="en-US"/>
    </w:rPr>
  </w:style>
  <w:style w:type="character" w:customStyle="1" w:styleId="fontstyle01">
    <w:name w:val="fontstyle01"/>
    <w:basedOn w:val="a1"/>
    <w:rPr>
      <w:rFonts w:ascii="TimesNewRomanPSMT" w:hAnsi="TimesNewRomanPSMT" w:hint="default"/>
      <w:color w:val="000000"/>
      <w:sz w:val="20"/>
      <w:szCs w:val="20"/>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fontstyle31">
    <w:name w:val="fontstyle31"/>
    <w:basedOn w:val="a1"/>
    <w:qFormat/>
    <w:rPr>
      <w:rFonts w:ascii="Yu Mincho" w:eastAsia="Yu Mincho" w:hAnsi="Yu Mincho" w:hint="eastAsia"/>
      <w:color w:val="000000"/>
      <w:sz w:val="20"/>
      <w:szCs w:val="20"/>
    </w:rPr>
  </w:style>
  <w:style w:type="character" w:customStyle="1" w:styleId="fontstyle41">
    <w:name w:val="fontstyle41"/>
    <w:basedOn w:val="a1"/>
    <w:rPr>
      <w:rFonts w:ascii="Arial-BoldMT" w:hAnsi="Arial-BoldMT" w:hint="default"/>
      <w:b/>
      <w:bCs/>
      <w:color w:val="000000"/>
      <w:sz w:val="18"/>
      <w:szCs w:val="18"/>
    </w:rPr>
  </w:style>
  <w:style w:type="character" w:customStyle="1" w:styleId="NOZchn">
    <w:name w:val="NO Zchn"/>
    <w:qFormat/>
    <w:lock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84227E-0FC8-4D4F-AF72-0C4C99285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8981CC9-1DCF-4F97-976D-F97C438A8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5</Pages>
  <Words>1546</Words>
  <Characters>8817</Characters>
  <Application>Microsoft Office Word</Application>
  <DocSecurity>0</DocSecurity>
  <Lines>73</Lines>
  <Paragraphs>20</Paragraphs>
  <ScaleCrop>false</ScaleCrop>
  <Company>Nokia &amp; NSN</Company>
  <LinksUpToDate>false</LinksUpToDate>
  <CharactersWithSpaces>10343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ZTE</cp:lastModifiedBy>
  <cp:revision>11</cp:revision>
  <cp:lastPrinted>2004-04-16T16:17:00Z</cp:lastPrinted>
  <dcterms:created xsi:type="dcterms:W3CDTF">2022-08-08T10:15:00Z</dcterms:created>
  <dcterms:modified xsi:type="dcterms:W3CDTF">2022-08-09T08:05:00Z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2052-11.8.2.9022</vt:lpwstr>
  </property>
</Properties>
</file>